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1B" w:rsidRDefault="00A7701B" w:rsidP="00180C70">
      <w:pPr>
        <w:shd w:val="clear" w:color="auto" w:fill="FFFFFF"/>
        <w:spacing w:after="0" w:line="240" w:lineRule="auto"/>
        <w:jc w:val="center"/>
        <w:rPr>
          <w:rFonts w:ascii="Times New Roman" w:hAnsi="Times New Roman"/>
          <w:b/>
          <w:bCs/>
          <w:color w:val="000000"/>
          <w:sz w:val="28"/>
          <w:szCs w:val="28"/>
        </w:rPr>
      </w:pPr>
      <w:r w:rsidRPr="00ED6486">
        <w:rPr>
          <w:rFonts w:ascii="Times New Roman" w:hAnsi="Times New Roman"/>
          <w:b/>
          <w:bCs/>
          <w:color w:val="000000"/>
          <w:sz w:val="28"/>
          <w:szCs w:val="28"/>
        </w:rPr>
        <w:t>Отчет</w:t>
      </w:r>
    </w:p>
    <w:p w:rsidR="00A7701B" w:rsidRPr="00ED6486" w:rsidRDefault="00A7701B" w:rsidP="00180C70">
      <w:pPr>
        <w:shd w:val="clear" w:color="auto" w:fill="FFFFFF"/>
        <w:spacing w:after="0" w:line="240" w:lineRule="auto"/>
        <w:jc w:val="center"/>
        <w:rPr>
          <w:rFonts w:ascii="Times New Roman" w:hAnsi="Times New Roman"/>
          <w:b/>
          <w:bCs/>
          <w:color w:val="000000"/>
          <w:sz w:val="28"/>
          <w:szCs w:val="28"/>
        </w:rPr>
      </w:pPr>
      <w:r w:rsidRPr="00ED6486">
        <w:rPr>
          <w:rFonts w:ascii="Times New Roman" w:hAnsi="Times New Roman"/>
          <w:b/>
          <w:bCs/>
          <w:color w:val="000000"/>
          <w:sz w:val="28"/>
          <w:szCs w:val="28"/>
        </w:rPr>
        <w:t>Главы Кузнечихинского сельского поселения об итогах своей</w:t>
      </w:r>
    </w:p>
    <w:p w:rsidR="00A7701B" w:rsidRPr="00ED6486" w:rsidRDefault="00A7701B" w:rsidP="00180C70">
      <w:pPr>
        <w:shd w:val="clear" w:color="auto" w:fill="FFFFFF"/>
        <w:spacing w:after="0" w:line="240" w:lineRule="auto"/>
        <w:jc w:val="center"/>
        <w:rPr>
          <w:rFonts w:ascii="Times New Roman" w:hAnsi="Times New Roman"/>
          <w:b/>
          <w:bCs/>
          <w:color w:val="000000"/>
          <w:sz w:val="28"/>
          <w:szCs w:val="28"/>
        </w:rPr>
      </w:pPr>
      <w:r w:rsidRPr="00ED6486">
        <w:rPr>
          <w:rFonts w:ascii="Times New Roman" w:hAnsi="Times New Roman"/>
          <w:b/>
          <w:bCs/>
          <w:color w:val="000000"/>
          <w:sz w:val="28"/>
          <w:szCs w:val="28"/>
        </w:rPr>
        <w:t xml:space="preserve">работы и работы Администрации Кузнечихинского сельского поселения, </w:t>
      </w:r>
      <w:r>
        <w:rPr>
          <w:rFonts w:ascii="Times New Roman" w:hAnsi="Times New Roman"/>
          <w:b/>
          <w:bCs/>
          <w:color w:val="000000"/>
          <w:sz w:val="28"/>
          <w:szCs w:val="28"/>
        </w:rPr>
        <w:t xml:space="preserve">а </w:t>
      </w:r>
      <w:r w:rsidRPr="00ED6486">
        <w:rPr>
          <w:rFonts w:ascii="Times New Roman" w:hAnsi="Times New Roman"/>
          <w:b/>
          <w:bCs/>
          <w:color w:val="000000"/>
          <w:sz w:val="28"/>
          <w:szCs w:val="28"/>
        </w:rPr>
        <w:t>также подведомственных ей муниципальных учреждений</w:t>
      </w:r>
    </w:p>
    <w:p w:rsidR="00A7701B" w:rsidRPr="00ED6486" w:rsidRDefault="00A7701B" w:rsidP="00180C70">
      <w:pPr>
        <w:shd w:val="clear" w:color="auto" w:fill="FFFFFF"/>
        <w:spacing w:after="0" w:line="240" w:lineRule="auto"/>
        <w:jc w:val="center"/>
        <w:rPr>
          <w:rFonts w:ascii="Times New Roman" w:hAnsi="Times New Roman"/>
          <w:b/>
          <w:bCs/>
          <w:color w:val="000000"/>
          <w:sz w:val="28"/>
          <w:szCs w:val="28"/>
        </w:rPr>
      </w:pPr>
      <w:r w:rsidRPr="00ED6486">
        <w:rPr>
          <w:rFonts w:ascii="Times New Roman" w:hAnsi="Times New Roman"/>
          <w:b/>
          <w:bCs/>
          <w:color w:val="000000"/>
          <w:sz w:val="28"/>
          <w:szCs w:val="28"/>
        </w:rPr>
        <w:t>за 202</w:t>
      </w:r>
      <w:r>
        <w:rPr>
          <w:rFonts w:ascii="Times New Roman" w:hAnsi="Times New Roman"/>
          <w:b/>
          <w:bCs/>
          <w:color w:val="000000"/>
          <w:sz w:val="28"/>
          <w:szCs w:val="28"/>
        </w:rPr>
        <w:t>2</w:t>
      </w:r>
      <w:r w:rsidRPr="00ED6486">
        <w:rPr>
          <w:rFonts w:ascii="Times New Roman" w:hAnsi="Times New Roman"/>
          <w:b/>
          <w:bCs/>
          <w:color w:val="000000"/>
          <w:sz w:val="28"/>
          <w:szCs w:val="28"/>
        </w:rPr>
        <w:t xml:space="preserve"> год</w:t>
      </w:r>
    </w:p>
    <w:p w:rsidR="00A7701B" w:rsidRDefault="00A7701B" w:rsidP="00180C70">
      <w:pPr>
        <w:spacing w:after="0" w:line="240" w:lineRule="auto"/>
        <w:ind w:firstLine="709"/>
        <w:jc w:val="both"/>
        <w:rPr>
          <w:rFonts w:ascii="Times New Roman" w:hAnsi="Times New Roman"/>
          <w:b/>
          <w:sz w:val="28"/>
        </w:rPr>
      </w:pPr>
    </w:p>
    <w:p w:rsidR="00A7701B" w:rsidRDefault="00A7701B" w:rsidP="0036279A">
      <w:pPr>
        <w:spacing w:after="120" w:line="315" w:lineRule="auto"/>
        <w:jc w:val="center"/>
        <w:rPr>
          <w:rFonts w:ascii="Times New Roman" w:hAnsi="Times New Roman"/>
          <w:color w:val="333333"/>
          <w:sz w:val="28"/>
        </w:rPr>
      </w:pPr>
      <w:r>
        <w:rPr>
          <w:rFonts w:ascii="Times New Roman" w:hAnsi="Times New Roman"/>
          <w:b/>
          <w:color w:val="000000"/>
          <w:sz w:val="28"/>
        </w:rPr>
        <w:t>I.ОБЩАЯ ИНФОРМАЦИЯ</w:t>
      </w:r>
    </w:p>
    <w:p w:rsidR="00A7701B" w:rsidRPr="00D55B82" w:rsidRDefault="00A7701B" w:rsidP="0036279A">
      <w:pPr>
        <w:spacing w:after="120" w:line="240" w:lineRule="auto"/>
        <w:jc w:val="both"/>
        <w:rPr>
          <w:rFonts w:ascii="Times New Roman" w:hAnsi="Times New Roman"/>
          <w:color w:val="333333"/>
          <w:sz w:val="28"/>
        </w:rPr>
      </w:pPr>
      <w:r>
        <w:rPr>
          <w:rFonts w:ascii="Times New Roman" w:hAnsi="Times New Roman"/>
          <w:color w:val="333333"/>
          <w:sz w:val="28"/>
        </w:rPr>
        <w:tab/>
      </w:r>
      <w:r w:rsidRPr="00D55B82">
        <w:rPr>
          <w:rFonts w:ascii="Times New Roman" w:hAnsi="Times New Roman"/>
          <w:color w:val="333333"/>
          <w:sz w:val="28"/>
        </w:rPr>
        <w:t>Деятельность администрации Кузнечихинского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r>
        <w:rPr>
          <w:rFonts w:ascii="Times New Roman" w:hAnsi="Times New Roman"/>
          <w:color w:val="333333"/>
          <w:sz w:val="28"/>
        </w:rPr>
        <w:t xml:space="preserve"> вопросы местного значения сельского поселения</w:t>
      </w:r>
      <w:r w:rsidRPr="00D55B82">
        <w:rPr>
          <w:rFonts w:ascii="Times New Roman" w:hAnsi="Times New Roman"/>
          <w:color w:val="333333"/>
          <w:sz w:val="28"/>
        </w:rPr>
        <w:t>:</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составление, рассмотрение, утверждение и исполнение бюджета;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установление, изменение и отмена местных налогов и сборов поселения;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владение, пользование, распоряжение муниципальным имуществом;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обеспечение первичных мер пожарной безопасности в границах населенных пунктов поселения;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создание условий для обеспечения жителей поселения услугами связи, общественного питания, торговли, бытового обслуживания;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обеспечение условий для развития на территории поселения физической культуры;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формирование архивного фонда поселения;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утверждение правил благоустройства;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присвоение адресов объектам адресации;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 </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 организация и осуществление мероприятий по работе с детьми и молодежью в поселении; </w:t>
      </w:r>
    </w:p>
    <w:p w:rsidR="00A7701B" w:rsidRDefault="00A7701B" w:rsidP="0036279A">
      <w:pPr>
        <w:spacing w:after="0" w:line="240" w:lineRule="auto"/>
        <w:jc w:val="both"/>
        <w:textAlignment w:val="baseline"/>
        <w:rPr>
          <w:rFonts w:ascii="Times New Roman" w:hAnsi="Times New Roman"/>
          <w:sz w:val="28"/>
          <w:szCs w:val="28"/>
        </w:rPr>
      </w:pPr>
      <w:r w:rsidRPr="00A65E12">
        <w:rPr>
          <w:rFonts w:ascii="Times New Roman" w:hAnsi="Times New Roman"/>
          <w:sz w:val="28"/>
          <w:szCs w:val="28"/>
        </w:rPr>
        <w:t>- оказание поддержки гражданам, участвующим в охране общественного порядка. </w:t>
      </w:r>
    </w:p>
    <w:p w:rsidR="00A7701B" w:rsidRPr="00A65E12" w:rsidRDefault="00A7701B" w:rsidP="0036279A">
      <w:pPr>
        <w:spacing w:after="0" w:line="240" w:lineRule="auto"/>
        <w:ind w:firstLine="708"/>
        <w:jc w:val="both"/>
        <w:textAlignment w:val="baseline"/>
        <w:rPr>
          <w:rFonts w:ascii="Segoe UI" w:hAnsi="Segoe UI" w:cs="Segoe UI"/>
          <w:sz w:val="18"/>
          <w:szCs w:val="18"/>
        </w:rPr>
      </w:pPr>
      <w:r w:rsidRPr="00A65E12">
        <w:rPr>
          <w:rFonts w:ascii="Times New Roman" w:hAnsi="Times New Roman"/>
          <w:sz w:val="28"/>
          <w:szCs w:val="28"/>
        </w:rPr>
        <w:t>На основании Закона Ярославской области от 30.06.2014 № 36-з «О вопросах местного значения сельских поселений на территории Ярославской области» - </w:t>
      </w:r>
      <w:r>
        <w:rPr>
          <w:rFonts w:ascii="Times New Roman" w:hAnsi="Times New Roman"/>
          <w:sz w:val="28"/>
          <w:szCs w:val="28"/>
        </w:rPr>
        <w:t>8</w:t>
      </w:r>
      <w:r w:rsidRPr="00A65E12">
        <w:rPr>
          <w:rFonts w:ascii="Times New Roman" w:hAnsi="Times New Roman"/>
          <w:sz w:val="28"/>
          <w:szCs w:val="28"/>
        </w:rPr>
        <w:t xml:space="preserve"> полномочий: </w:t>
      </w:r>
    </w:p>
    <w:p w:rsidR="00A7701B" w:rsidRPr="00CF0166" w:rsidRDefault="00A7701B" w:rsidP="0036279A">
      <w:pPr>
        <w:spacing w:after="0" w:line="240" w:lineRule="auto"/>
        <w:jc w:val="both"/>
        <w:textAlignment w:val="baseline"/>
        <w:rPr>
          <w:rFonts w:ascii="Times New Roman" w:hAnsi="Times New Roman"/>
          <w:color w:val="000000"/>
          <w:spacing w:val="3"/>
          <w:sz w:val="28"/>
          <w:szCs w:val="28"/>
        </w:rPr>
      </w:pPr>
      <w:r w:rsidRPr="00CF0166">
        <w:rPr>
          <w:rFonts w:ascii="Times New Roman" w:hAnsi="Times New Roman"/>
          <w:color w:val="000000"/>
          <w:spacing w:val="3"/>
          <w:sz w:val="28"/>
          <w:szCs w:val="28"/>
        </w:rPr>
        <w:t>1) дорожная деятельность в отношении автомобильных дорог местного значения в границах населенных пунктов поселения Российской Федерации;</w:t>
      </w:r>
      <w:r w:rsidRPr="00CF0166">
        <w:rPr>
          <w:rFonts w:ascii="Times New Roman" w:hAnsi="Times New Roman"/>
          <w:color w:val="000000"/>
          <w:spacing w:val="3"/>
          <w:sz w:val="28"/>
          <w:szCs w:val="28"/>
        </w:rPr>
        <w:br/>
        <w:t>2) обеспечение проживающих в поселении и нуждающихся в жилых помещениях малоимущих граждан жилыми помещениями</w:t>
      </w:r>
    </w:p>
    <w:p w:rsidR="00A7701B" w:rsidRPr="00CF0166" w:rsidRDefault="00A7701B" w:rsidP="0036279A">
      <w:pPr>
        <w:spacing w:after="0" w:line="240" w:lineRule="auto"/>
        <w:jc w:val="both"/>
        <w:textAlignment w:val="baseline"/>
        <w:rPr>
          <w:rFonts w:ascii="Times New Roman" w:hAnsi="Times New Roman"/>
          <w:color w:val="000000"/>
          <w:spacing w:val="3"/>
          <w:sz w:val="28"/>
          <w:szCs w:val="28"/>
        </w:rPr>
      </w:pPr>
      <w:r w:rsidRPr="00CF0166">
        <w:rPr>
          <w:rFonts w:ascii="Times New Roman" w:hAnsi="Times New Roman"/>
          <w:color w:val="000000"/>
          <w:spacing w:val="3"/>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r w:rsidRPr="00CF0166">
        <w:rPr>
          <w:rFonts w:ascii="Times New Roman" w:hAnsi="Times New Roman"/>
          <w:color w:val="000000"/>
          <w:spacing w:val="3"/>
          <w:sz w:val="28"/>
          <w:szCs w:val="28"/>
        </w:rPr>
        <w:br/>
        <w:t>4) создание условий для массового отдыха жителей поселения и организация обустройства мест массового отдыха населения;</w:t>
      </w:r>
    </w:p>
    <w:p w:rsidR="00A7701B" w:rsidRPr="00CF0166" w:rsidRDefault="00A7701B" w:rsidP="0036279A">
      <w:pPr>
        <w:spacing w:after="0" w:line="240" w:lineRule="auto"/>
        <w:jc w:val="both"/>
        <w:textAlignment w:val="baseline"/>
        <w:rPr>
          <w:rFonts w:ascii="Times New Roman" w:hAnsi="Times New Roman"/>
          <w:sz w:val="28"/>
          <w:szCs w:val="28"/>
        </w:rPr>
      </w:pPr>
      <w:r w:rsidRPr="00CF0166">
        <w:rPr>
          <w:rFonts w:ascii="Times New Roman" w:hAnsi="Times New Roman"/>
          <w:color w:val="000000"/>
          <w:spacing w:val="3"/>
          <w:sz w:val="28"/>
          <w:szCs w:val="28"/>
        </w:rPr>
        <w:t>5) организация сбора и вывоза бытовых отходов и мусора;</w:t>
      </w:r>
      <w:r w:rsidRPr="00CF0166">
        <w:rPr>
          <w:rFonts w:ascii="Times New Roman" w:hAnsi="Times New Roman"/>
          <w:color w:val="000000"/>
          <w:spacing w:val="3"/>
          <w:sz w:val="28"/>
          <w:szCs w:val="28"/>
        </w:rPr>
        <w:br/>
        <w:t>6) организация ритуальных услуг и содержание мест захоронения;</w:t>
      </w:r>
      <w:r w:rsidRPr="00CF0166">
        <w:rPr>
          <w:rFonts w:ascii="Times New Roman" w:hAnsi="Times New Roman"/>
          <w:color w:val="000000"/>
          <w:spacing w:val="3"/>
          <w:sz w:val="28"/>
          <w:szCs w:val="28"/>
        </w:rPr>
        <w:br/>
        <w:t>7) осуществление мероприятий по обеспечению безопасности людей на водных объектах, охране их жизни и здоровья;</w:t>
      </w:r>
      <w:r w:rsidRPr="00CF0166">
        <w:rPr>
          <w:rFonts w:ascii="Times New Roman" w:hAnsi="Times New Roman"/>
          <w:color w:val="000000"/>
          <w:spacing w:val="3"/>
          <w:sz w:val="28"/>
          <w:szCs w:val="28"/>
        </w:rPr>
        <w:br/>
        <w:t>8) осуществление мер по противодействию коррупции в границах поселения.</w:t>
      </w:r>
    </w:p>
    <w:p w:rsidR="00A7701B" w:rsidRPr="00A65E12" w:rsidRDefault="00A7701B" w:rsidP="0036279A">
      <w:pPr>
        <w:spacing w:after="0" w:line="240" w:lineRule="auto"/>
        <w:jc w:val="both"/>
        <w:textAlignment w:val="baseline"/>
        <w:rPr>
          <w:rFonts w:ascii="Segoe UI" w:hAnsi="Segoe UI" w:cs="Segoe UI"/>
          <w:sz w:val="18"/>
          <w:szCs w:val="18"/>
        </w:rPr>
      </w:pPr>
      <w:r w:rsidRPr="00A65E12">
        <w:rPr>
          <w:rFonts w:ascii="Times New Roman" w:hAnsi="Times New Roman"/>
          <w:sz w:val="28"/>
          <w:szCs w:val="28"/>
        </w:rPr>
        <w:t>Кроме этого, Администрация поселения выполняет государственные полномочия:  </w:t>
      </w:r>
    </w:p>
    <w:p w:rsidR="00A7701B" w:rsidRPr="00A65E12" w:rsidRDefault="00A7701B" w:rsidP="0036279A">
      <w:pPr>
        <w:spacing w:after="0" w:line="240" w:lineRule="auto"/>
        <w:ind w:firstLine="705"/>
        <w:jc w:val="both"/>
        <w:textAlignment w:val="baseline"/>
        <w:rPr>
          <w:rFonts w:ascii="Segoe UI" w:hAnsi="Segoe UI" w:cs="Segoe UI"/>
          <w:sz w:val="18"/>
          <w:szCs w:val="18"/>
        </w:rPr>
      </w:pPr>
      <w:r w:rsidRPr="00A65E12">
        <w:rPr>
          <w:rFonts w:ascii="Times New Roman" w:hAnsi="Times New Roman"/>
          <w:sz w:val="28"/>
          <w:szCs w:val="28"/>
        </w:rPr>
        <w:t xml:space="preserve">- первичный прием от граждан документов на регистрацию по месту пребывания и по месту жительства </w:t>
      </w:r>
    </w:p>
    <w:p w:rsidR="00A7701B" w:rsidRDefault="00A7701B" w:rsidP="0036279A">
      <w:pPr>
        <w:spacing w:after="0" w:line="240" w:lineRule="auto"/>
        <w:ind w:firstLine="705"/>
        <w:jc w:val="both"/>
        <w:textAlignment w:val="baseline"/>
        <w:rPr>
          <w:rFonts w:ascii="Times New Roman" w:hAnsi="Times New Roman"/>
          <w:sz w:val="28"/>
          <w:szCs w:val="28"/>
        </w:rPr>
      </w:pPr>
      <w:r w:rsidRPr="00A65E12">
        <w:rPr>
          <w:rFonts w:ascii="Times New Roman" w:hAnsi="Times New Roman"/>
          <w:sz w:val="28"/>
          <w:szCs w:val="28"/>
        </w:rPr>
        <w:t>- ведение военно-учетной работы. </w:t>
      </w:r>
    </w:p>
    <w:p w:rsidR="00A7701B" w:rsidRDefault="00A7701B" w:rsidP="0036279A">
      <w:pPr>
        <w:spacing w:after="0" w:line="240" w:lineRule="auto"/>
        <w:ind w:firstLine="705"/>
        <w:jc w:val="both"/>
        <w:textAlignment w:val="baseline"/>
        <w:rPr>
          <w:rFonts w:ascii="Times New Roman" w:hAnsi="Times New Roman"/>
          <w:sz w:val="28"/>
          <w:szCs w:val="28"/>
        </w:rPr>
      </w:pPr>
      <w:r>
        <w:rPr>
          <w:rFonts w:ascii="Times New Roman" w:hAnsi="Times New Roman"/>
          <w:sz w:val="28"/>
          <w:szCs w:val="28"/>
        </w:rPr>
        <w:t>- нотариальные действия</w:t>
      </w:r>
    </w:p>
    <w:p w:rsidR="00A7701B" w:rsidRDefault="00A7701B" w:rsidP="0036279A">
      <w:pPr>
        <w:spacing w:after="120" w:line="240" w:lineRule="auto"/>
        <w:ind w:firstLine="705"/>
        <w:jc w:val="both"/>
        <w:rPr>
          <w:rFonts w:ascii="Times New Roman" w:hAnsi="Times New Roman"/>
          <w:sz w:val="28"/>
        </w:rPr>
      </w:pPr>
      <w:r>
        <w:rPr>
          <w:rFonts w:ascii="Times New Roman" w:hAnsi="Times New Roman"/>
          <w:sz w:val="28"/>
        </w:rPr>
        <w:t>На территории Кузнечихинского сельского поселения (далее – поселение) расположено 113 населенных пункта, 30</w:t>
      </w:r>
      <w:r w:rsidRPr="0009193E">
        <w:rPr>
          <w:rFonts w:ascii="Times New Roman" w:hAnsi="Times New Roman"/>
          <w:sz w:val="28"/>
        </w:rPr>
        <w:t xml:space="preserve"> СНТ</w:t>
      </w:r>
      <w:r>
        <w:rPr>
          <w:rFonts w:ascii="Times New Roman" w:hAnsi="Times New Roman"/>
          <w:sz w:val="28"/>
        </w:rPr>
        <w:t xml:space="preserve"> и ДНП, административный центр Кузнечихинского сельского поселения - д. Кузнечиха (Кузнечихинский сельский округ) Ярославского района Ярославской области.</w:t>
      </w:r>
    </w:p>
    <w:p w:rsidR="00A7701B" w:rsidRDefault="00A7701B" w:rsidP="0036279A">
      <w:pPr>
        <w:spacing w:after="0" w:line="276" w:lineRule="auto"/>
        <w:jc w:val="both"/>
        <w:rPr>
          <w:rFonts w:ascii="Times New Roman" w:hAnsi="Times New Roman"/>
          <w:sz w:val="28"/>
        </w:rPr>
      </w:pPr>
      <w:r>
        <w:rPr>
          <w:rFonts w:ascii="Times New Roman" w:hAnsi="Times New Roman"/>
          <w:sz w:val="28"/>
        </w:rPr>
        <w:t xml:space="preserve">         Численность населения на 01.01.2023 составляет:13 377(2022-12 872) человек (в том числе с временной регистрацией 656 (2022-662 человек), 96 человек зарегистрировано в СНТ. Население Кузнечихинского сельского поселения ежегодно прибывает. Это связано со строительством индивидуальных домов на территории поселения.Численность населения на 01 января 2022 года 10 892 человека.</w:t>
      </w:r>
    </w:p>
    <w:p w:rsidR="00A7701B" w:rsidRPr="00407128" w:rsidRDefault="00A7701B" w:rsidP="0036279A">
      <w:pPr>
        <w:spacing w:after="0" w:line="276" w:lineRule="auto"/>
        <w:jc w:val="both"/>
        <w:rPr>
          <w:rFonts w:ascii="Times New Roman" w:hAnsi="Times New Roman"/>
          <w:b/>
          <w:bCs/>
          <w:sz w:val="28"/>
        </w:rPr>
      </w:pPr>
      <w:r>
        <w:rPr>
          <w:rFonts w:ascii="Times New Roman" w:hAnsi="Times New Roman"/>
          <w:sz w:val="28"/>
        </w:rPr>
        <w:tab/>
        <w:t>За 2022 год постоянно зарегистрировались</w:t>
      </w:r>
      <w:r w:rsidRPr="00BC1637">
        <w:rPr>
          <w:rFonts w:ascii="Times New Roman" w:hAnsi="Times New Roman"/>
          <w:sz w:val="28"/>
        </w:rPr>
        <w:t xml:space="preserve">- </w:t>
      </w:r>
      <w:r w:rsidRPr="00407128">
        <w:rPr>
          <w:rFonts w:ascii="Times New Roman" w:hAnsi="Times New Roman"/>
          <w:sz w:val="28"/>
        </w:rPr>
        <w:t>505(за 2021 -1322 человек),</w:t>
      </w:r>
      <w:r>
        <w:rPr>
          <w:rFonts w:ascii="Times New Roman" w:hAnsi="Times New Roman"/>
          <w:sz w:val="28"/>
        </w:rPr>
        <w:t>снятыс регистрационного учета-920 (за 2021-941) человек. Выдано справок населению (в т.ч. выписки из домовой книги, о составе семьи, об иждивенцах, зарегистрированных в определенный период, о паспортных данных, на умерших для вступления в наследство, с места жительства, на постановку на воинский учет) -7900</w:t>
      </w:r>
      <w:r w:rsidRPr="006E5F83">
        <w:rPr>
          <w:rFonts w:ascii="Times New Roman" w:hAnsi="Times New Roman"/>
          <w:sz w:val="28"/>
        </w:rPr>
        <w:t>ед.</w:t>
      </w:r>
    </w:p>
    <w:p w:rsidR="00A7701B" w:rsidRPr="00A65E12" w:rsidRDefault="00A7701B" w:rsidP="0036279A">
      <w:pPr>
        <w:spacing w:after="0" w:line="276" w:lineRule="auto"/>
        <w:ind w:firstLine="705"/>
        <w:jc w:val="both"/>
        <w:rPr>
          <w:rFonts w:ascii="Segoe UI" w:hAnsi="Segoe UI" w:cs="Segoe UI"/>
          <w:sz w:val="18"/>
          <w:szCs w:val="18"/>
        </w:rPr>
      </w:pPr>
      <w:r w:rsidRPr="00CE78AD">
        <w:rPr>
          <w:rFonts w:ascii="Times New Roman" w:hAnsi="Times New Roman"/>
          <w:sz w:val="28"/>
        </w:rPr>
        <w:t xml:space="preserve">На территории Кузнечихинского сельского поселения расположено более </w:t>
      </w:r>
      <w:r>
        <w:rPr>
          <w:rFonts w:ascii="Times New Roman" w:hAnsi="Times New Roman"/>
          <w:sz w:val="28"/>
        </w:rPr>
        <w:t>2</w:t>
      </w:r>
      <w:r w:rsidRPr="00052985">
        <w:rPr>
          <w:rFonts w:ascii="Times New Roman" w:hAnsi="Times New Roman"/>
          <w:sz w:val="28"/>
        </w:rPr>
        <w:t xml:space="preserve">00 </w:t>
      </w:r>
      <w:r w:rsidRPr="00CE78AD">
        <w:rPr>
          <w:rFonts w:ascii="Times New Roman" w:hAnsi="Times New Roman"/>
          <w:sz w:val="28"/>
        </w:rPr>
        <w:t>предприятий и организаций</w:t>
      </w:r>
      <w:r>
        <w:rPr>
          <w:rFonts w:ascii="Times New Roman" w:hAnsi="Times New Roman"/>
          <w:sz w:val="28"/>
        </w:rPr>
        <w:t xml:space="preserve">, </w:t>
      </w:r>
      <w:r w:rsidRPr="00A65E12">
        <w:rPr>
          <w:rFonts w:ascii="Times New Roman" w:hAnsi="Times New Roman"/>
          <w:sz w:val="28"/>
          <w:szCs w:val="28"/>
        </w:rPr>
        <w:t xml:space="preserve">из них </w:t>
      </w:r>
      <w:r w:rsidRPr="00052985">
        <w:rPr>
          <w:rFonts w:ascii="Times New Roman" w:hAnsi="Times New Roman"/>
          <w:sz w:val="28"/>
          <w:szCs w:val="28"/>
        </w:rPr>
        <w:t>35</w:t>
      </w:r>
      <w:r w:rsidRPr="00A65E12">
        <w:rPr>
          <w:rFonts w:ascii="Times New Roman" w:hAnsi="Times New Roman"/>
          <w:sz w:val="28"/>
          <w:szCs w:val="28"/>
        </w:rPr>
        <w:t>организаци</w:t>
      </w:r>
      <w:r>
        <w:rPr>
          <w:rFonts w:ascii="Times New Roman" w:hAnsi="Times New Roman"/>
          <w:sz w:val="28"/>
          <w:szCs w:val="28"/>
        </w:rPr>
        <w:t>й</w:t>
      </w:r>
      <w:r w:rsidRPr="00A65E12">
        <w:rPr>
          <w:rFonts w:ascii="Times New Roman" w:hAnsi="Times New Roman"/>
          <w:sz w:val="28"/>
          <w:szCs w:val="28"/>
        </w:rPr>
        <w:t xml:space="preserve"> ведут работу по организации воинского учета, из которых </w:t>
      </w:r>
      <w:r w:rsidRPr="00052985">
        <w:rPr>
          <w:rFonts w:ascii="Times New Roman" w:hAnsi="Times New Roman"/>
          <w:sz w:val="28"/>
          <w:szCs w:val="28"/>
        </w:rPr>
        <w:t>4</w:t>
      </w:r>
      <w:r w:rsidRPr="00A65E12">
        <w:rPr>
          <w:rFonts w:ascii="Times New Roman" w:hAnsi="Times New Roman"/>
          <w:sz w:val="28"/>
          <w:szCs w:val="28"/>
        </w:rPr>
        <w:t>организаци</w:t>
      </w:r>
      <w:r>
        <w:rPr>
          <w:rFonts w:ascii="Times New Roman" w:hAnsi="Times New Roman"/>
          <w:sz w:val="28"/>
          <w:szCs w:val="28"/>
        </w:rPr>
        <w:t>и</w:t>
      </w:r>
      <w:r w:rsidRPr="00A65E12">
        <w:rPr>
          <w:rFonts w:ascii="Times New Roman" w:hAnsi="Times New Roman"/>
          <w:sz w:val="28"/>
          <w:szCs w:val="28"/>
        </w:rPr>
        <w:t xml:space="preserve"> осуществляют работу по бронированию. </w:t>
      </w:r>
    </w:p>
    <w:p w:rsidR="00A7701B" w:rsidRDefault="00A7701B" w:rsidP="00407128">
      <w:pPr>
        <w:jc w:val="both"/>
        <w:rPr>
          <w:rFonts w:ascii="Times New Roman" w:hAnsi="Times New Roman"/>
          <w:sz w:val="28"/>
          <w:szCs w:val="28"/>
        </w:rPr>
      </w:pPr>
      <w:r w:rsidRPr="00A65E12">
        <w:rPr>
          <w:rFonts w:ascii="Times New Roman" w:hAnsi="Times New Roman"/>
          <w:sz w:val="28"/>
          <w:szCs w:val="28"/>
        </w:rPr>
        <w:t> </w:t>
      </w:r>
      <w:r w:rsidRPr="00407128">
        <w:rPr>
          <w:rFonts w:ascii="Times New Roman" w:hAnsi="Times New Roman"/>
          <w:sz w:val="28"/>
          <w:szCs w:val="28"/>
        </w:rPr>
        <w:t>На 01.01.2023 года на воинском учёте состоит2 860 человек</w:t>
      </w:r>
      <w:r w:rsidRPr="00381B8A">
        <w:rPr>
          <w:rFonts w:ascii="Times New Roman" w:hAnsi="Times New Roman"/>
          <w:sz w:val="28"/>
          <w:szCs w:val="28"/>
        </w:rPr>
        <w:t xml:space="preserve">     Ведение воинского учёта осуществляют два военно-учётных сотрудника. На территории поселения располагается 41 организация, которые ведут воинский учёт и бронирование граждан</w:t>
      </w:r>
      <w:r>
        <w:rPr>
          <w:rFonts w:ascii="Times New Roman" w:hAnsi="Times New Roman"/>
          <w:sz w:val="28"/>
          <w:szCs w:val="28"/>
        </w:rPr>
        <w:t>,</w:t>
      </w:r>
      <w:r w:rsidRPr="00381B8A">
        <w:rPr>
          <w:rFonts w:ascii="Times New Roman" w:hAnsi="Times New Roman"/>
          <w:sz w:val="28"/>
          <w:szCs w:val="28"/>
        </w:rPr>
        <w:t xml:space="preserve"> состоящих на воинском учёте. Работающее население  сельского поселения составляет 7398 человека, из них 1887  человек  работают в организациях расположенных на территории поселения., граждан пребывающих в запасе 591 человек, офицеров 27чел., сержантов,</w:t>
      </w:r>
    </w:p>
    <w:p w:rsidR="00A7701B" w:rsidRDefault="00A7701B" w:rsidP="00407128">
      <w:pPr>
        <w:jc w:val="both"/>
        <w:rPr>
          <w:rFonts w:ascii="Times New Roman" w:hAnsi="Times New Roman"/>
          <w:sz w:val="28"/>
          <w:szCs w:val="28"/>
        </w:rPr>
      </w:pPr>
    </w:p>
    <w:p w:rsidR="00A7701B" w:rsidRPr="00407128" w:rsidRDefault="00A7701B" w:rsidP="00407128">
      <w:pPr>
        <w:jc w:val="both"/>
        <w:rPr>
          <w:rFonts w:ascii="Times New Roman" w:hAnsi="Times New Roman"/>
          <w:b/>
          <w:bCs/>
          <w:sz w:val="28"/>
          <w:szCs w:val="28"/>
        </w:rPr>
      </w:pPr>
      <w:r w:rsidRPr="00381B8A">
        <w:rPr>
          <w:rFonts w:ascii="Times New Roman" w:hAnsi="Times New Roman"/>
          <w:sz w:val="28"/>
          <w:szCs w:val="28"/>
        </w:rPr>
        <w:t xml:space="preserve">солдат,матросов 564 человек . Количество забронированных граждан на начало 2022 года составило 45 сержантов, солдат, матросов.  </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 xml:space="preserve">В 2022 году специалисты по ведению воинского учета Кузнечихинского сельского поселения проделали большую работу по вручению повесток всеобщей военной мобилизации. Всего вручено повесток 83 штуки. Призвано граждан по мобилизации 12 человек, ушли добровольцами 5 человек. </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По призыву было вызвано в Военный комиссариат, для прохождения медицинской комиссии 90 юношей. Прошли медицинскую комиссию 62 человека. Уклонистов в поселении, которые год из года не являются в ВК 8 человек, на которых пишутся объяснительные записки и ведутся розыскные мероприятия.</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 xml:space="preserve"> В 2022 году специалистом по военно-учётной работе Администрации Кузнечихинского сельского поселения проверены по плану школы находящиеся на территории поселения. </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-15.11.2022 года -МОУ средняя школа имени Ф.И.Толбухина ЯМР (директор О.Г.Стецович, ответственная за ведение воинского учета и бронирован</w:t>
      </w:r>
      <w:r>
        <w:rPr>
          <w:rFonts w:ascii="Times New Roman" w:hAnsi="Times New Roman"/>
          <w:sz w:val="28"/>
          <w:szCs w:val="28"/>
        </w:rPr>
        <w:t>и</w:t>
      </w:r>
      <w:r w:rsidRPr="00381B8A">
        <w:rPr>
          <w:rFonts w:ascii="Times New Roman" w:hAnsi="Times New Roman"/>
          <w:sz w:val="28"/>
          <w:szCs w:val="28"/>
        </w:rPr>
        <w:t>е граждан Перевозчикова С.Н.) оценка «удовлетворительно»</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-15.11.2022 года - МОУ «Глебовская основная школа» ЯМР (директор, ответственный за воинский учет и бронирование граждан А.Н.Иванова), оценка «удовлетворительно»</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- 14.11.2022 года МОУ средняя школа поселка Ярославка ЯМР (директор Петрушова Н.А, ответственный за ведение воинского учета и бронирование граждан Дементьев В,И.) оценка «удовлетворительно»</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- 15.11.2022 года МОУ Медягинская основная школа ЯМР (директор, ответственная за ведение воинского учета и бронирование граждан Травникова А.А.) оценка «удовлетворительно»</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- 14.11.2023 года МОУ Кузнечихинская средняя школа ЯМР (директор Уваева Е.А.. ответственная</w:t>
      </w:r>
      <w:r>
        <w:rPr>
          <w:rFonts w:ascii="Times New Roman" w:hAnsi="Times New Roman"/>
          <w:sz w:val="28"/>
          <w:szCs w:val="28"/>
        </w:rPr>
        <w:t xml:space="preserve"> за </w:t>
      </w:r>
      <w:r w:rsidRPr="00381B8A">
        <w:rPr>
          <w:rFonts w:ascii="Times New Roman" w:hAnsi="Times New Roman"/>
          <w:sz w:val="28"/>
          <w:szCs w:val="28"/>
        </w:rPr>
        <w:t>ведение воинского учета и бронирования граждан Лебедева Е.А.) оценка «удовлетворительно».</w:t>
      </w:r>
    </w:p>
    <w:p w:rsidR="00A7701B" w:rsidRPr="00381B8A" w:rsidRDefault="00A7701B" w:rsidP="00407128">
      <w:pPr>
        <w:spacing w:after="0" w:line="240" w:lineRule="auto"/>
        <w:jc w:val="both"/>
        <w:rPr>
          <w:rFonts w:ascii="Times New Roman" w:hAnsi="Times New Roman"/>
          <w:sz w:val="28"/>
          <w:szCs w:val="28"/>
        </w:rPr>
      </w:pPr>
      <w:r w:rsidRPr="00381B8A">
        <w:rPr>
          <w:rFonts w:ascii="Times New Roman" w:hAnsi="Times New Roman"/>
          <w:sz w:val="28"/>
          <w:szCs w:val="28"/>
        </w:rPr>
        <w:t xml:space="preserve">         По Кузнечихинскому сельскому поселению имеют мобзадания 4   организации из них бронирование осуществляет 3 организации. </w:t>
      </w:r>
    </w:p>
    <w:p w:rsidR="00A7701B" w:rsidRDefault="00A7701B" w:rsidP="00407128">
      <w:pPr>
        <w:spacing w:after="0" w:line="240" w:lineRule="auto"/>
        <w:ind w:firstLine="705"/>
        <w:jc w:val="both"/>
        <w:textAlignment w:val="baseline"/>
        <w:rPr>
          <w:rFonts w:ascii="Times New Roman" w:hAnsi="Times New Roman"/>
          <w:sz w:val="28"/>
        </w:rPr>
      </w:pPr>
      <w:r>
        <w:rPr>
          <w:rFonts w:ascii="Times New Roman" w:hAnsi="Times New Roman"/>
          <w:color w:val="000000"/>
          <w:sz w:val="28"/>
        </w:rPr>
        <w:tab/>
      </w:r>
      <w:r>
        <w:rPr>
          <w:rFonts w:ascii="Times New Roman" w:hAnsi="Times New Roman"/>
          <w:sz w:val="28"/>
        </w:rPr>
        <w:t>В связи с отсутствием на территории поселения нотариуса, в</w:t>
      </w:r>
      <w:r>
        <w:rPr>
          <w:rFonts w:ascii="Times New Roman" w:hAnsi="Times New Roman"/>
          <w:sz w:val="28"/>
          <w:szCs w:val="28"/>
        </w:rPr>
        <w:t xml:space="preserve"> соответствии с Основами законодательства Российской Федерации о нотариате, со ст.10 п.2 Устава Кузнечихинского СП Главой поселения и специально уполномоченным должностным лицом совершаются нотариальные действия.</w:t>
      </w:r>
    </w:p>
    <w:p w:rsidR="00A7701B" w:rsidRDefault="00A7701B" w:rsidP="0036279A">
      <w:pPr>
        <w:spacing w:after="120" w:line="315" w:lineRule="auto"/>
        <w:jc w:val="both"/>
        <w:rPr>
          <w:rFonts w:ascii="Times New Roman" w:hAnsi="Times New Roman"/>
          <w:sz w:val="28"/>
        </w:rPr>
      </w:pPr>
      <w:r>
        <w:rPr>
          <w:rFonts w:ascii="Times New Roman" w:hAnsi="Times New Roman"/>
          <w:sz w:val="28"/>
        </w:rPr>
        <w:tab/>
        <w:t>За 2022 год совершено нотариальных действий-115 (за 2021 -125), в т.ч.:</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удостоверение доверенностей – 72 (2021 г.-87);</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свидетельствование верности копий документов – 17 (2021 г.-22);</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свидетельствование подлинности подписи на документах – 25 (2021 г.-16);</w:t>
      </w:r>
    </w:p>
    <w:p w:rsidR="00A7701B" w:rsidRPr="00CD2824" w:rsidRDefault="00A7701B" w:rsidP="0036279A">
      <w:pPr>
        <w:spacing w:after="0" w:line="276" w:lineRule="auto"/>
        <w:ind w:firstLine="705"/>
        <w:jc w:val="both"/>
        <w:rPr>
          <w:rFonts w:ascii="Times New Roman" w:hAnsi="Times New Roman"/>
          <w:sz w:val="28"/>
        </w:rPr>
      </w:pPr>
      <w:r w:rsidRPr="00CD2824">
        <w:rPr>
          <w:rFonts w:ascii="Times New Roman" w:hAnsi="Times New Roman"/>
          <w:sz w:val="28"/>
        </w:rPr>
        <w:t>На территории поселения продолжают работать 5 ветеранских организаций, которые возглавляют Советыветеранов</w:t>
      </w:r>
      <w:r>
        <w:rPr>
          <w:rFonts w:ascii="Times New Roman" w:hAnsi="Times New Roman"/>
          <w:sz w:val="28"/>
        </w:rPr>
        <w:t>.</w:t>
      </w:r>
      <w:r w:rsidRPr="00CD2824">
        <w:rPr>
          <w:rFonts w:ascii="Times New Roman" w:hAnsi="Times New Roman"/>
          <w:sz w:val="28"/>
        </w:rPr>
        <w:t xml:space="preserve"> Эти организации активно участвуют в жизни поселения</w:t>
      </w:r>
      <w:r>
        <w:rPr>
          <w:rFonts w:ascii="Times New Roman" w:hAnsi="Times New Roman"/>
          <w:sz w:val="28"/>
        </w:rPr>
        <w:t>: составляю и реализуют план социально-значимых мероприятий в поселении.</w:t>
      </w:r>
    </w:p>
    <w:p w:rsidR="00A7701B" w:rsidRPr="009D793F" w:rsidRDefault="00A7701B" w:rsidP="0036279A">
      <w:pPr>
        <w:spacing w:after="0" w:line="240" w:lineRule="auto"/>
        <w:jc w:val="both"/>
        <w:rPr>
          <w:rFonts w:ascii="Times New Roman" w:hAnsi="Times New Roman"/>
          <w:sz w:val="28"/>
        </w:rPr>
      </w:pPr>
      <w:r w:rsidRPr="00CD2824">
        <w:rPr>
          <w:rFonts w:ascii="Times New Roman" w:hAnsi="Times New Roman"/>
          <w:sz w:val="28"/>
        </w:rPr>
        <w:tab/>
      </w:r>
      <w:r w:rsidRPr="009D793F">
        <w:rPr>
          <w:rFonts w:ascii="Times New Roman" w:hAnsi="Times New Roman"/>
          <w:color w:val="333333"/>
          <w:sz w:val="28"/>
        </w:rPr>
        <w:t>Главным направлением деятельности Администрации является обеспечение жизнедеятельности населения, что включает в себя, прежде всего: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поселения и специалистами, рассмотрения письменных и устных обращений.</w:t>
      </w:r>
    </w:p>
    <w:p w:rsidR="00A7701B" w:rsidRDefault="00A7701B" w:rsidP="0036279A">
      <w:pPr>
        <w:spacing w:after="120" w:line="240" w:lineRule="auto"/>
        <w:jc w:val="both"/>
        <w:rPr>
          <w:rFonts w:ascii="Times New Roman" w:hAnsi="Times New Roman"/>
          <w:sz w:val="28"/>
        </w:rPr>
      </w:pPr>
      <w:r>
        <w:rPr>
          <w:rFonts w:ascii="Times New Roman" w:hAnsi="Times New Roman"/>
          <w:color w:val="333333"/>
          <w:sz w:val="28"/>
        </w:rPr>
        <w:tab/>
      </w:r>
      <w:r>
        <w:rPr>
          <w:rFonts w:ascii="Times New Roman" w:hAnsi="Times New Roman"/>
          <w:sz w:val="28"/>
        </w:rPr>
        <w:t xml:space="preserve"> В штатной численности Администрации Кузнечихинского сельского поселения 13 муниципальных служащих на 01.01.2023</w:t>
      </w:r>
      <w:r>
        <w:rPr>
          <w:rFonts w:ascii="Times New Roman" w:hAnsi="Times New Roman"/>
          <w:sz w:val="24"/>
        </w:rPr>
        <w:t xml:space="preserve">, в </w:t>
      </w:r>
      <w:r>
        <w:rPr>
          <w:rFonts w:ascii="Times New Roman" w:hAnsi="Times New Roman"/>
          <w:sz w:val="28"/>
        </w:rPr>
        <w:t>том числе – 3 заместителя Главы Администрации  поселения, бухгалтерско-финансовый отдел (3 человека), организационно правовой отдел (3 человека),  ведущий специалист по имущественным вопросам, ведущий специалист-секретарь,  специалист по военно-учетной работе - 2 человека.</w:t>
      </w:r>
    </w:p>
    <w:p w:rsidR="00A7701B" w:rsidRPr="00DE0705" w:rsidRDefault="00A7701B" w:rsidP="0036279A">
      <w:pPr>
        <w:spacing w:after="0" w:line="240" w:lineRule="auto"/>
        <w:jc w:val="both"/>
        <w:rPr>
          <w:rFonts w:ascii="Times New Roman" w:hAnsi="Times New Roman"/>
          <w:sz w:val="28"/>
        </w:rPr>
      </w:pPr>
      <w:r>
        <w:rPr>
          <w:rFonts w:ascii="Times New Roman" w:hAnsi="Times New Roman"/>
          <w:sz w:val="28"/>
        </w:rPr>
        <w:tab/>
        <w:t xml:space="preserve">Вопросы благоустройства территории поселения в основномотносятся к подведомственному Учреждению Администрации поселения МКУ "Центр развития органов местного самоуправления"- 12 специалистов. </w:t>
      </w:r>
    </w:p>
    <w:p w:rsidR="00A7701B" w:rsidRPr="00DE0705" w:rsidRDefault="00A7701B" w:rsidP="0036279A">
      <w:pPr>
        <w:widowControl w:val="0"/>
        <w:autoSpaceDE w:val="0"/>
        <w:autoSpaceDN w:val="0"/>
        <w:adjustRightInd w:val="0"/>
        <w:ind w:firstLine="540"/>
        <w:jc w:val="both"/>
        <w:rPr>
          <w:rFonts w:ascii="Times New Roman" w:hAnsi="Times New Roman"/>
          <w:sz w:val="28"/>
          <w:szCs w:val="28"/>
        </w:rPr>
      </w:pPr>
      <w:r w:rsidRPr="00384092">
        <w:rPr>
          <w:rFonts w:ascii="Times New Roman" w:hAnsi="Times New Roman"/>
          <w:sz w:val="28"/>
          <w:szCs w:val="28"/>
        </w:rPr>
        <w:t xml:space="preserve">На протяжении нескольких лет </w:t>
      </w:r>
      <w:r>
        <w:rPr>
          <w:rFonts w:ascii="Times New Roman" w:hAnsi="Times New Roman"/>
          <w:sz w:val="28"/>
          <w:szCs w:val="28"/>
        </w:rPr>
        <w:t xml:space="preserve">Администрация </w:t>
      </w:r>
      <w:r w:rsidRPr="00384092">
        <w:rPr>
          <w:rFonts w:ascii="Times New Roman" w:hAnsi="Times New Roman"/>
          <w:sz w:val="28"/>
          <w:szCs w:val="28"/>
        </w:rPr>
        <w:t>Кузнечихинско</w:t>
      </w:r>
      <w:r>
        <w:rPr>
          <w:rFonts w:ascii="Times New Roman" w:hAnsi="Times New Roman"/>
          <w:sz w:val="28"/>
          <w:szCs w:val="28"/>
        </w:rPr>
        <w:t>го</w:t>
      </w:r>
      <w:r w:rsidRPr="00384092">
        <w:rPr>
          <w:rFonts w:ascii="Times New Roman" w:hAnsi="Times New Roman"/>
          <w:sz w:val="28"/>
          <w:szCs w:val="28"/>
        </w:rPr>
        <w:t xml:space="preserve"> сельско</w:t>
      </w:r>
      <w:r>
        <w:rPr>
          <w:rFonts w:ascii="Times New Roman" w:hAnsi="Times New Roman"/>
          <w:sz w:val="28"/>
          <w:szCs w:val="28"/>
        </w:rPr>
        <w:t>го</w:t>
      </w:r>
      <w:r w:rsidRPr="00384092">
        <w:rPr>
          <w:rFonts w:ascii="Times New Roman" w:hAnsi="Times New Roman"/>
          <w:sz w:val="28"/>
          <w:szCs w:val="28"/>
        </w:rPr>
        <w:t xml:space="preserve"> поселени</w:t>
      </w:r>
      <w:r>
        <w:rPr>
          <w:rFonts w:ascii="Times New Roman" w:hAnsi="Times New Roman"/>
          <w:sz w:val="28"/>
          <w:szCs w:val="28"/>
        </w:rPr>
        <w:t>я</w:t>
      </w:r>
      <w:r w:rsidRPr="00384092">
        <w:rPr>
          <w:rFonts w:ascii="Times New Roman" w:hAnsi="Times New Roman"/>
          <w:sz w:val="28"/>
          <w:szCs w:val="28"/>
        </w:rPr>
        <w:t xml:space="preserve"> ЯМР ЯО формулирует долгосрочные и среднесрочные </w:t>
      </w:r>
      <w:r w:rsidRPr="00DE0705">
        <w:rPr>
          <w:rFonts w:ascii="Times New Roman" w:hAnsi="Times New Roman"/>
          <w:sz w:val="28"/>
          <w:szCs w:val="28"/>
        </w:rPr>
        <w:t xml:space="preserve">цели местного развития и определяет способы их достижения. </w:t>
      </w:r>
    </w:p>
    <w:p w:rsidR="00A7701B" w:rsidRPr="00C427C4" w:rsidRDefault="00A7701B" w:rsidP="0036279A">
      <w:pPr>
        <w:widowControl w:val="0"/>
        <w:autoSpaceDE w:val="0"/>
        <w:autoSpaceDN w:val="0"/>
        <w:adjustRightInd w:val="0"/>
        <w:spacing w:after="0" w:line="240" w:lineRule="auto"/>
        <w:ind w:firstLine="540"/>
        <w:jc w:val="both"/>
        <w:rPr>
          <w:rFonts w:ascii="Times New Roman" w:hAnsi="Times New Roman"/>
          <w:sz w:val="28"/>
          <w:szCs w:val="28"/>
        </w:rPr>
      </w:pPr>
      <w:r w:rsidRPr="00C427C4">
        <w:rPr>
          <w:rFonts w:ascii="Times New Roman" w:hAnsi="Times New Roman"/>
          <w:sz w:val="28"/>
          <w:szCs w:val="28"/>
        </w:rPr>
        <w:t>Ежегодно в поселении принимается план социально- экономического развития поселения на предстоящий год, где предусматриваются источники финансирования на реализацию мероприятий плана. Принимаются муниципальные программы, производится анализ, подводятся итоги.</w:t>
      </w:r>
    </w:p>
    <w:p w:rsidR="00A7701B" w:rsidRPr="00DE0705" w:rsidRDefault="00A7701B" w:rsidP="0036279A">
      <w:pPr>
        <w:spacing w:after="0" w:line="240" w:lineRule="auto"/>
        <w:jc w:val="both"/>
        <w:rPr>
          <w:rFonts w:ascii="Times New Roman" w:hAnsi="Times New Roman"/>
          <w:sz w:val="28"/>
          <w:szCs w:val="28"/>
        </w:rPr>
      </w:pPr>
      <w:r w:rsidRPr="00DE0705">
        <w:rPr>
          <w:rFonts w:ascii="Times New Roman" w:hAnsi="Times New Roman"/>
          <w:sz w:val="28"/>
          <w:szCs w:val="28"/>
        </w:rPr>
        <w:t xml:space="preserve">    Основным источником средств для выполнения плана социально-экономического развития поселения является бюджет поселения.    </w:t>
      </w:r>
    </w:p>
    <w:p w:rsidR="00A7701B" w:rsidRPr="00DE0705" w:rsidRDefault="00A7701B" w:rsidP="0036279A">
      <w:pPr>
        <w:spacing w:after="0" w:line="240" w:lineRule="auto"/>
        <w:jc w:val="both"/>
        <w:rPr>
          <w:rFonts w:ascii="Times New Roman" w:hAnsi="Times New Roman"/>
          <w:sz w:val="28"/>
        </w:rPr>
      </w:pPr>
    </w:p>
    <w:p w:rsidR="00A7701B" w:rsidRDefault="00A7701B" w:rsidP="0036279A">
      <w:pPr>
        <w:spacing w:after="0" w:line="276" w:lineRule="auto"/>
        <w:jc w:val="center"/>
        <w:rPr>
          <w:rFonts w:ascii="Times New Roman" w:hAnsi="Times New Roman"/>
          <w:b/>
          <w:sz w:val="28"/>
        </w:rPr>
      </w:pPr>
      <w:r>
        <w:rPr>
          <w:rFonts w:ascii="Times New Roman" w:hAnsi="Times New Roman"/>
          <w:b/>
          <w:sz w:val="28"/>
        </w:rPr>
        <w:t>II. БЮДЖЕТ</w:t>
      </w:r>
    </w:p>
    <w:p w:rsidR="00A7701B" w:rsidRPr="001717A9" w:rsidRDefault="00A7701B" w:rsidP="0036279A">
      <w:pPr>
        <w:shd w:val="clear" w:color="auto" w:fill="FFFFFF"/>
        <w:spacing w:after="0" w:line="240" w:lineRule="auto"/>
        <w:ind w:firstLine="708"/>
        <w:rPr>
          <w:rFonts w:ascii="Times New Roman" w:hAnsi="Times New Roman"/>
          <w:b/>
          <w:bCs/>
          <w:color w:val="000000"/>
          <w:sz w:val="28"/>
          <w:szCs w:val="28"/>
        </w:rPr>
      </w:pPr>
      <w:r w:rsidRPr="001717A9">
        <w:rPr>
          <w:rFonts w:ascii="Times New Roman" w:hAnsi="Times New Roman"/>
          <w:b/>
          <w:bCs/>
          <w:color w:val="000000"/>
          <w:sz w:val="28"/>
          <w:szCs w:val="28"/>
        </w:rPr>
        <w:t>Доходы бюджета.</w:t>
      </w:r>
    </w:p>
    <w:p w:rsidR="00A7701B" w:rsidRPr="00F66D29" w:rsidRDefault="00A7701B" w:rsidP="0036279A">
      <w:pPr>
        <w:shd w:val="clear" w:color="auto" w:fill="FFFFFF"/>
        <w:spacing w:after="0" w:line="240" w:lineRule="auto"/>
        <w:ind w:firstLine="708"/>
        <w:rPr>
          <w:rFonts w:ascii="Times New Roman" w:hAnsi="Times New Roman"/>
          <w:color w:val="000000"/>
          <w:sz w:val="28"/>
          <w:szCs w:val="28"/>
        </w:rPr>
      </w:pPr>
      <w:r w:rsidRPr="00F66D29">
        <w:rPr>
          <w:rFonts w:ascii="Times New Roman" w:hAnsi="Times New Roman"/>
          <w:color w:val="000000"/>
          <w:sz w:val="28"/>
          <w:szCs w:val="28"/>
        </w:rPr>
        <w:t>Реализация полномочий органов местного самоуправления в полной мере зависит от обеспеченности финансами. Основная задача в областиэкономики и финансов — это формирование бюджета. Исполнение бюджета наиболее важный и сложный вопрос в рамках реализации полномочий.</w:t>
      </w:r>
    </w:p>
    <w:p w:rsidR="00A7701B" w:rsidRPr="0001464B" w:rsidRDefault="00A7701B" w:rsidP="0036279A">
      <w:pPr>
        <w:rPr>
          <w:rFonts w:ascii="Times New Roman" w:hAnsi="Times New Roman"/>
          <w:sz w:val="28"/>
          <w:szCs w:val="28"/>
        </w:rPr>
      </w:pPr>
      <w:r w:rsidRPr="0001464B">
        <w:rPr>
          <w:rFonts w:ascii="Times New Roman" w:hAnsi="Times New Roman"/>
          <w:sz w:val="28"/>
          <w:szCs w:val="28"/>
        </w:rPr>
        <w:t xml:space="preserve">           Бюджет носит программно-целевой характер и состоит из</w:t>
      </w:r>
      <w:r>
        <w:rPr>
          <w:rFonts w:ascii="Times New Roman" w:hAnsi="Times New Roman"/>
          <w:sz w:val="28"/>
          <w:szCs w:val="28"/>
        </w:rPr>
        <w:t xml:space="preserve"> 9</w:t>
      </w:r>
      <w:r w:rsidRPr="0001464B">
        <w:rPr>
          <w:rFonts w:ascii="Times New Roman" w:hAnsi="Times New Roman"/>
          <w:sz w:val="28"/>
          <w:szCs w:val="28"/>
        </w:rPr>
        <w:t xml:space="preserve"> программ:</w:t>
      </w:r>
    </w:p>
    <w:p w:rsidR="00A7701B" w:rsidRPr="00794794" w:rsidRDefault="00A7701B" w:rsidP="0036279A">
      <w:pPr>
        <w:spacing w:after="0" w:line="240" w:lineRule="auto"/>
        <w:ind w:firstLine="709"/>
        <w:rPr>
          <w:rFonts w:ascii="Times New Roman" w:hAnsi="Times New Roman"/>
          <w:sz w:val="28"/>
          <w:szCs w:val="28"/>
        </w:rPr>
      </w:pPr>
      <w:r w:rsidRPr="00794794">
        <w:rPr>
          <w:rFonts w:ascii="Times New Roman" w:hAnsi="Times New Roman"/>
          <w:sz w:val="28"/>
          <w:szCs w:val="28"/>
        </w:rPr>
        <w:t xml:space="preserve">Расходы на реализацию муниципальных программ утверждены в бюджете поселения в сумме </w:t>
      </w:r>
      <w:r>
        <w:rPr>
          <w:rFonts w:ascii="Times New Roman" w:hAnsi="Times New Roman"/>
          <w:sz w:val="28"/>
          <w:szCs w:val="28"/>
        </w:rPr>
        <w:t>97 012,6тыс.</w:t>
      </w:r>
      <w:r w:rsidRPr="00794794">
        <w:rPr>
          <w:rFonts w:ascii="Times New Roman" w:hAnsi="Times New Roman"/>
          <w:sz w:val="28"/>
          <w:szCs w:val="28"/>
        </w:rPr>
        <w:t>руб.</w:t>
      </w:r>
    </w:p>
    <w:p w:rsidR="00A7701B" w:rsidRPr="00794794" w:rsidRDefault="00A7701B" w:rsidP="0036279A">
      <w:pPr>
        <w:spacing w:after="0" w:line="240" w:lineRule="auto"/>
        <w:ind w:firstLine="709"/>
        <w:rPr>
          <w:rFonts w:ascii="Times New Roman" w:hAnsi="Times New Roman"/>
          <w:sz w:val="28"/>
          <w:szCs w:val="28"/>
        </w:rPr>
      </w:pPr>
      <w:r w:rsidRPr="00794794">
        <w:rPr>
          <w:rFonts w:ascii="Times New Roman" w:hAnsi="Times New Roman"/>
          <w:sz w:val="28"/>
          <w:szCs w:val="28"/>
        </w:rPr>
        <w:t>Общие расходы на муниципальные программы по итогу 202</w:t>
      </w:r>
      <w:r>
        <w:rPr>
          <w:rFonts w:ascii="Times New Roman" w:hAnsi="Times New Roman"/>
          <w:sz w:val="28"/>
          <w:szCs w:val="28"/>
        </w:rPr>
        <w:t>2</w:t>
      </w:r>
      <w:r w:rsidRPr="00794794">
        <w:rPr>
          <w:rFonts w:ascii="Times New Roman" w:hAnsi="Times New Roman"/>
          <w:sz w:val="28"/>
          <w:szCs w:val="28"/>
        </w:rPr>
        <w:t xml:space="preserve"> года составили </w:t>
      </w:r>
      <w:r>
        <w:rPr>
          <w:rFonts w:ascii="Times New Roman" w:hAnsi="Times New Roman"/>
          <w:sz w:val="28"/>
          <w:szCs w:val="28"/>
        </w:rPr>
        <w:t>94 887,5тыс.</w:t>
      </w:r>
      <w:r w:rsidRPr="00794794">
        <w:rPr>
          <w:rFonts w:ascii="Times New Roman" w:hAnsi="Times New Roman"/>
          <w:sz w:val="28"/>
          <w:szCs w:val="28"/>
        </w:rPr>
        <w:t>руб. или</w:t>
      </w:r>
      <w:r>
        <w:rPr>
          <w:rFonts w:ascii="Times New Roman" w:hAnsi="Times New Roman"/>
          <w:sz w:val="28"/>
          <w:szCs w:val="28"/>
        </w:rPr>
        <w:t xml:space="preserve"> 0,98 %</w:t>
      </w:r>
      <w:r w:rsidRPr="00794794">
        <w:rPr>
          <w:rFonts w:ascii="Times New Roman" w:hAnsi="Times New Roman"/>
          <w:sz w:val="28"/>
          <w:szCs w:val="28"/>
        </w:rPr>
        <w:t xml:space="preserve"> % всех расходов бюджета поселения.</w:t>
      </w:r>
    </w:p>
    <w:p w:rsidR="00A7701B" w:rsidRPr="00794794" w:rsidRDefault="00A7701B" w:rsidP="0036279A">
      <w:pPr>
        <w:spacing w:after="0" w:line="240" w:lineRule="auto"/>
        <w:ind w:firstLine="709"/>
        <w:textAlignment w:val="baseline"/>
        <w:rPr>
          <w:rFonts w:ascii="Times New Roman" w:hAnsi="Times New Roman"/>
          <w:sz w:val="28"/>
          <w:szCs w:val="28"/>
        </w:rPr>
      </w:pPr>
      <w:r w:rsidRPr="00794794">
        <w:rPr>
          <w:rFonts w:ascii="Times New Roman" w:hAnsi="Times New Roman"/>
          <w:sz w:val="28"/>
          <w:szCs w:val="28"/>
        </w:rPr>
        <w:t xml:space="preserve">В структуре фактического финансирования муниципальных программ наибольшие объемы финансового обеспечения приходятся на муниципальные программы </w:t>
      </w:r>
      <w:r>
        <w:rPr>
          <w:rFonts w:ascii="Times New Roman" w:hAnsi="Times New Roman"/>
          <w:sz w:val="28"/>
          <w:szCs w:val="28"/>
        </w:rPr>
        <w:t>«жилищно-коммунальное хозяйство»</w:t>
      </w:r>
      <w:r w:rsidRPr="00794794">
        <w:rPr>
          <w:rFonts w:ascii="Times New Roman" w:hAnsi="Times New Roman"/>
          <w:sz w:val="28"/>
          <w:szCs w:val="28"/>
        </w:rPr>
        <w:t xml:space="preserve"> -</w:t>
      </w:r>
      <w:r>
        <w:rPr>
          <w:rFonts w:ascii="Times New Roman" w:hAnsi="Times New Roman"/>
          <w:sz w:val="28"/>
          <w:szCs w:val="28"/>
        </w:rPr>
        <w:t xml:space="preserve">                    59 509,6 тыс.</w:t>
      </w:r>
      <w:r w:rsidRPr="00794794">
        <w:rPr>
          <w:rFonts w:ascii="Times New Roman" w:hAnsi="Times New Roman"/>
          <w:sz w:val="28"/>
          <w:szCs w:val="28"/>
        </w:rPr>
        <w:t>руб.</w:t>
      </w:r>
      <w:r>
        <w:rPr>
          <w:rFonts w:ascii="Times New Roman" w:hAnsi="Times New Roman"/>
          <w:sz w:val="28"/>
          <w:szCs w:val="28"/>
        </w:rPr>
        <w:t xml:space="preserve">, </w:t>
      </w:r>
      <w:r w:rsidRPr="00794794">
        <w:rPr>
          <w:rFonts w:ascii="Times New Roman" w:hAnsi="Times New Roman"/>
          <w:sz w:val="28"/>
          <w:szCs w:val="28"/>
        </w:rPr>
        <w:t xml:space="preserve">«Обеспечение качественными коммунальными услугами населения Кузнечихинского СП» – </w:t>
      </w:r>
      <w:r>
        <w:rPr>
          <w:rFonts w:ascii="Times New Roman" w:hAnsi="Times New Roman"/>
          <w:sz w:val="28"/>
          <w:szCs w:val="28"/>
        </w:rPr>
        <w:t>3 505,2</w:t>
      </w:r>
      <w:r w:rsidRPr="00794794">
        <w:rPr>
          <w:rFonts w:ascii="Times New Roman" w:hAnsi="Times New Roman"/>
          <w:sz w:val="28"/>
          <w:szCs w:val="28"/>
        </w:rPr>
        <w:t xml:space="preserve"> тыс. руб.</w:t>
      </w:r>
    </w:p>
    <w:p w:rsidR="00A7701B" w:rsidRPr="00794794" w:rsidRDefault="00A7701B" w:rsidP="0036279A">
      <w:pPr>
        <w:spacing w:after="0" w:line="240" w:lineRule="auto"/>
        <w:ind w:firstLine="709"/>
        <w:rPr>
          <w:rFonts w:ascii="Times New Roman" w:hAnsi="Times New Roman"/>
          <w:sz w:val="28"/>
          <w:szCs w:val="28"/>
        </w:rPr>
      </w:pPr>
      <w:r w:rsidRPr="00794794">
        <w:rPr>
          <w:rFonts w:ascii="Times New Roman" w:hAnsi="Times New Roman"/>
          <w:sz w:val="28"/>
          <w:szCs w:val="28"/>
        </w:rPr>
        <w:t xml:space="preserve">Финансирование муниципальных программ произведено в диапазоне от </w:t>
      </w:r>
      <w:r>
        <w:rPr>
          <w:rFonts w:ascii="Times New Roman" w:hAnsi="Times New Roman"/>
          <w:sz w:val="28"/>
          <w:szCs w:val="28"/>
        </w:rPr>
        <w:t>94</w:t>
      </w:r>
      <w:r w:rsidRPr="00794794">
        <w:rPr>
          <w:rFonts w:ascii="Times New Roman" w:hAnsi="Times New Roman"/>
          <w:sz w:val="28"/>
          <w:szCs w:val="28"/>
        </w:rPr>
        <w:t xml:space="preserve"> % до 100,0%.</w:t>
      </w:r>
    </w:p>
    <w:p w:rsidR="00A7701B" w:rsidRPr="00794794" w:rsidRDefault="00A7701B" w:rsidP="0036279A">
      <w:pPr>
        <w:spacing w:after="120" w:line="240" w:lineRule="auto"/>
        <w:ind w:firstLine="709"/>
        <w:rPr>
          <w:rFonts w:ascii="Times New Roman" w:hAnsi="Times New Roman"/>
          <w:sz w:val="28"/>
          <w:szCs w:val="28"/>
        </w:rPr>
      </w:pPr>
      <w:r w:rsidRPr="00794794">
        <w:rPr>
          <w:rFonts w:ascii="Times New Roman" w:hAnsi="Times New Roman"/>
          <w:sz w:val="28"/>
          <w:szCs w:val="28"/>
        </w:rPr>
        <w:t xml:space="preserve">Непрограммные расходы исполнены в сумме </w:t>
      </w:r>
      <w:r>
        <w:rPr>
          <w:rFonts w:ascii="Times New Roman" w:hAnsi="Times New Roman"/>
          <w:sz w:val="28"/>
          <w:szCs w:val="28"/>
        </w:rPr>
        <w:t>10 152</w:t>
      </w:r>
      <w:r w:rsidRPr="00794794">
        <w:rPr>
          <w:rFonts w:ascii="Times New Roman" w:hAnsi="Times New Roman"/>
          <w:sz w:val="28"/>
          <w:szCs w:val="28"/>
        </w:rPr>
        <w:t xml:space="preserve"> тыс. руб. или</w:t>
      </w:r>
      <w:r>
        <w:rPr>
          <w:rFonts w:ascii="Times New Roman" w:hAnsi="Times New Roman"/>
          <w:sz w:val="28"/>
          <w:szCs w:val="28"/>
        </w:rPr>
        <w:t xml:space="preserve"> 96,87 </w:t>
      </w:r>
      <w:r w:rsidRPr="00794794">
        <w:rPr>
          <w:rFonts w:ascii="Times New Roman" w:hAnsi="Times New Roman"/>
          <w:sz w:val="28"/>
          <w:szCs w:val="28"/>
        </w:rPr>
        <w:t>% от плановых назначений. Непрограммные расходы составили</w:t>
      </w:r>
      <w:r>
        <w:rPr>
          <w:rFonts w:ascii="Times New Roman" w:hAnsi="Times New Roman"/>
          <w:sz w:val="28"/>
          <w:szCs w:val="28"/>
        </w:rPr>
        <w:t xml:space="preserve"> 97</w:t>
      </w:r>
      <w:r w:rsidRPr="00794794">
        <w:rPr>
          <w:rFonts w:ascii="Times New Roman" w:hAnsi="Times New Roman"/>
          <w:sz w:val="28"/>
          <w:szCs w:val="28"/>
        </w:rPr>
        <w:t xml:space="preserve"> % всех расходов бюджета.</w:t>
      </w:r>
    </w:p>
    <w:p w:rsidR="00A7701B" w:rsidRPr="00794794" w:rsidRDefault="00A7701B" w:rsidP="0036279A">
      <w:pPr>
        <w:pBdr>
          <w:bottom w:val="single" w:sz="6" w:space="1" w:color="auto"/>
        </w:pBdr>
        <w:spacing w:after="0" w:line="240" w:lineRule="auto"/>
        <w:rPr>
          <w:rFonts w:ascii="Arial" w:hAnsi="Arial" w:cs="Arial"/>
          <w:vanish/>
          <w:sz w:val="16"/>
          <w:szCs w:val="16"/>
        </w:rPr>
      </w:pPr>
      <w:r w:rsidRPr="00794794">
        <w:rPr>
          <w:rFonts w:ascii="Arial" w:hAnsi="Arial" w:cs="Arial"/>
          <w:vanish/>
          <w:sz w:val="16"/>
          <w:szCs w:val="16"/>
        </w:rPr>
        <w:t>Начало формы</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Доходная часть бюджета выполнена на </w:t>
      </w:r>
      <w:r>
        <w:rPr>
          <w:rFonts w:ascii="Times New Roman" w:hAnsi="Times New Roman"/>
          <w:color w:val="000000"/>
          <w:sz w:val="28"/>
          <w:szCs w:val="28"/>
        </w:rPr>
        <w:t xml:space="preserve">100,48 </w:t>
      </w:r>
      <w:r w:rsidRPr="00F66D29">
        <w:rPr>
          <w:rFonts w:ascii="Times New Roman" w:hAnsi="Times New Roman"/>
          <w:color w:val="000000"/>
          <w:sz w:val="28"/>
          <w:szCs w:val="28"/>
        </w:rPr>
        <w:t>% (</w:t>
      </w:r>
      <w:r>
        <w:rPr>
          <w:rFonts w:ascii="Times New Roman" w:hAnsi="Times New Roman"/>
          <w:color w:val="000000"/>
          <w:sz w:val="28"/>
          <w:szCs w:val="28"/>
        </w:rPr>
        <w:t xml:space="preserve">105 080,6 тыс. </w:t>
      </w:r>
      <w:r w:rsidRPr="00F66D29">
        <w:rPr>
          <w:rFonts w:ascii="Times New Roman" w:hAnsi="Times New Roman"/>
          <w:color w:val="000000"/>
          <w:sz w:val="28"/>
          <w:szCs w:val="28"/>
        </w:rPr>
        <w:t>руб.), в</w:t>
      </w:r>
      <w:r>
        <w:rPr>
          <w:rFonts w:ascii="Times New Roman" w:hAnsi="Times New Roman"/>
          <w:color w:val="000000"/>
          <w:sz w:val="28"/>
          <w:szCs w:val="28"/>
        </w:rPr>
        <w:t xml:space="preserve"> 2021 на100,68 %.</w:t>
      </w:r>
    </w:p>
    <w:p w:rsidR="00A7701B"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Основными доходами являются:</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 Земельный налог выполнен на </w:t>
      </w:r>
      <w:r>
        <w:rPr>
          <w:rFonts w:ascii="Times New Roman" w:hAnsi="Times New Roman"/>
          <w:color w:val="000000"/>
          <w:sz w:val="28"/>
          <w:szCs w:val="28"/>
        </w:rPr>
        <w:t>100,35</w:t>
      </w:r>
      <w:r w:rsidRPr="00F66D29">
        <w:rPr>
          <w:rFonts w:ascii="Times New Roman" w:hAnsi="Times New Roman"/>
          <w:color w:val="000000"/>
          <w:sz w:val="28"/>
          <w:szCs w:val="28"/>
        </w:rPr>
        <w:t xml:space="preserve"> % (</w:t>
      </w:r>
      <w:r>
        <w:rPr>
          <w:rFonts w:ascii="Times New Roman" w:hAnsi="Times New Roman"/>
          <w:color w:val="000000"/>
          <w:sz w:val="28"/>
          <w:szCs w:val="28"/>
        </w:rPr>
        <w:t>2 7151,0 тыс.</w:t>
      </w:r>
      <w:r w:rsidRPr="00F66D29">
        <w:rPr>
          <w:rFonts w:ascii="Times New Roman" w:hAnsi="Times New Roman"/>
          <w:color w:val="000000"/>
          <w:sz w:val="28"/>
          <w:szCs w:val="28"/>
        </w:rPr>
        <w:t xml:space="preserve"> руб.), за 20</w:t>
      </w:r>
      <w:r>
        <w:rPr>
          <w:rFonts w:ascii="Times New Roman" w:hAnsi="Times New Roman"/>
          <w:color w:val="000000"/>
          <w:sz w:val="28"/>
          <w:szCs w:val="28"/>
        </w:rPr>
        <w:t>21</w:t>
      </w:r>
      <w:r w:rsidRPr="00F66D29">
        <w:rPr>
          <w:rFonts w:ascii="Times New Roman" w:hAnsi="Times New Roman"/>
          <w:color w:val="000000"/>
          <w:sz w:val="28"/>
          <w:szCs w:val="28"/>
        </w:rPr>
        <w:t xml:space="preserve"> год</w:t>
      </w:r>
    </w:p>
    <w:p w:rsidR="00A7701B" w:rsidRPr="00F66D29" w:rsidRDefault="00A7701B" w:rsidP="0036279A">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F66D29">
        <w:rPr>
          <w:rFonts w:ascii="Times New Roman" w:hAnsi="Times New Roman"/>
          <w:color w:val="000000"/>
          <w:sz w:val="28"/>
          <w:szCs w:val="28"/>
        </w:rPr>
        <w:t>а</w:t>
      </w:r>
      <w:r>
        <w:rPr>
          <w:rFonts w:ascii="Times New Roman" w:hAnsi="Times New Roman"/>
          <w:color w:val="000000"/>
          <w:sz w:val="28"/>
          <w:szCs w:val="28"/>
        </w:rPr>
        <w:t xml:space="preserve"> 102,42</w:t>
      </w:r>
      <w:r w:rsidRPr="00F66D29">
        <w:rPr>
          <w:rFonts w:ascii="Times New Roman" w:hAnsi="Times New Roman"/>
          <w:color w:val="000000"/>
          <w:sz w:val="28"/>
          <w:szCs w:val="28"/>
        </w:rPr>
        <w:t xml:space="preserve"> %;</w:t>
      </w:r>
    </w:p>
    <w:p w:rsidR="00A7701B"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 НДФЛ выполнен на </w:t>
      </w:r>
      <w:r>
        <w:rPr>
          <w:rFonts w:ascii="Times New Roman" w:hAnsi="Times New Roman"/>
          <w:color w:val="000000"/>
          <w:sz w:val="28"/>
          <w:szCs w:val="28"/>
        </w:rPr>
        <w:t>103,30</w:t>
      </w:r>
      <w:r w:rsidRPr="00F66D29">
        <w:rPr>
          <w:rFonts w:ascii="Times New Roman" w:hAnsi="Times New Roman"/>
          <w:color w:val="000000"/>
          <w:sz w:val="28"/>
          <w:szCs w:val="28"/>
        </w:rPr>
        <w:t xml:space="preserve"> % (</w:t>
      </w:r>
      <w:r>
        <w:rPr>
          <w:rFonts w:ascii="Times New Roman" w:hAnsi="Times New Roman"/>
          <w:color w:val="000000"/>
          <w:sz w:val="28"/>
          <w:szCs w:val="28"/>
        </w:rPr>
        <w:t>3 822,0 тыс.</w:t>
      </w:r>
      <w:r w:rsidRPr="00F66D29">
        <w:rPr>
          <w:rFonts w:ascii="Times New Roman" w:hAnsi="Times New Roman"/>
          <w:color w:val="000000"/>
          <w:sz w:val="28"/>
          <w:szCs w:val="28"/>
        </w:rPr>
        <w:t xml:space="preserve"> руб.);</w:t>
      </w:r>
      <w:r>
        <w:rPr>
          <w:rFonts w:ascii="Times New Roman" w:hAnsi="Times New Roman"/>
          <w:color w:val="000000"/>
          <w:sz w:val="28"/>
          <w:szCs w:val="28"/>
        </w:rPr>
        <w:t>в 2021 году на 93,1%</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 Акцизы по подакцизным товарам (дорожный фонд) выполнен на </w:t>
      </w:r>
      <w:r>
        <w:rPr>
          <w:rFonts w:ascii="Times New Roman" w:hAnsi="Times New Roman"/>
          <w:color w:val="000000"/>
          <w:sz w:val="28"/>
          <w:szCs w:val="28"/>
        </w:rPr>
        <w:t>106,54</w:t>
      </w:r>
      <w:r w:rsidRPr="00F66D29">
        <w:rPr>
          <w:rFonts w:ascii="Times New Roman" w:hAnsi="Times New Roman"/>
          <w:color w:val="000000"/>
          <w:sz w:val="28"/>
          <w:szCs w:val="28"/>
        </w:rPr>
        <w:t xml:space="preserve"> %(</w:t>
      </w:r>
      <w:r>
        <w:rPr>
          <w:rFonts w:ascii="Times New Roman" w:hAnsi="Times New Roman"/>
          <w:color w:val="000000"/>
          <w:sz w:val="28"/>
          <w:szCs w:val="28"/>
        </w:rPr>
        <w:t>5 913,0 тыс. руб.</w:t>
      </w:r>
      <w:r w:rsidRPr="00F66D29">
        <w:rPr>
          <w:rFonts w:ascii="Times New Roman" w:hAnsi="Times New Roman"/>
          <w:color w:val="000000"/>
          <w:sz w:val="28"/>
          <w:szCs w:val="28"/>
        </w:rPr>
        <w:t xml:space="preserve"> руб.), в 20</w:t>
      </w:r>
      <w:r>
        <w:rPr>
          <w:rFonts w:ascii="Times New Roman" w:hAnsi="Times New Roman"/>
          <w:color w:val="000000"/>
          <w:sz w:val="28"/>
          <w:szCs w:val="28"/>
        </w:rPr>
        <w:t>21</w:t>
      </w:r>
      <w:r w:rsidRPr="00F66D29">
        <w:rPr>
          <w:rFonts w:ascii="Times New Roman" w:hAnsi="Times New Roman"/>
          <w:color w:val="000000"/>
          <w:sz w:val="28"/>
          <w:szCs w:val="28"/>
        </w:rPr>
        <w:t xml:space="preserve"> году на </w:t>
      </w:r>
      <w:r>
        <w:rPr>
          <w:rFonts w:ascii="Times New Roman" w:hAnsi="Times New Roman"/>
          <w:color w:val="000000"/>
          <w:sz w:val="28"/>
          <w:szCs w:val="28"/>
        </w:rPr>
        <w:t>101,9</w:t>
      </w:r>
      <w:r w:rsidRPr="00F66D29">
        <w:rPr>
          <w:rFonts w:ascii="Times New Roman" w:hAnsi="Times New Roman"/>
          <w:color w:val="000000"/>
          <w:sz w:val="28"/>
          <w:szCs w:val="28"/>
        </w:rPr>
        <w:t xml:space="preserve"> % (</w:t>
      </w:r>
      <w:r>
        <w:rPr>
          <w:rFonts w:ascii="Times New Roman" w:hAnsi="Times New Roman"/>
          <w:color w:val="000000"/>
          <w:sz w:val="28"/>
          <w:szCs w:val="28"/>
        </w:rPr>
        <w:t>4 832,6 тыс. руб.</w:t>
      </w:r>
      <w:r w:rsidRPr="00F66D29">
        <w:rPr>
          <w:rFonts w:ascii="Times New Roman" w:hAnsi="Times New Roman"/>
          <w:color w:val="000000"/>
          <w:sz w:val="28"/>
          <w:szCs w:val="28"/>
        </w:rPr>
        <w:t>руб.)</w:t>
      </w:r>
      <w:r>
        <w:rPr>
          <w:rFonts w:ascii="Times New Roman" w:hAnsi="Times New Roman"/>
          <w:color w:val="000000"/>
          <w:sz w:val="28"/>
          <w:szCs w:val="28"/>
        </w:rPr>
        <w:t>;</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 Налог на имущество физических лиц выполнен на </w:t>
      </w:r>
      <w:r>
        <w:rPr>
          <w:rFonts w:ascii="Times New Roman" w:hAnsi="Times New Roman"/>
          <w:color w:val="000000"/>
          <w:sz w:val="28"/>
          <w:szCs w:val="28"/>
        </w:rPr>
        <w:t>101,01</w:t>
      </w:r>
      <w:r w:rsidRPr="00F66D29">
        <w:rPr>
          <w:rFonts w:ascii="Times New Roman" w:hAnsi="Times New Roman"/>
          <w:color w:val="000000"/>
          <w:sz w:val="28"/>
          <w:szCs w:val="28"/>
        </w:rPr>
        <w:t xml:space="preserve"> %</w:t>
      </w:r>
      <w:r>
        <w:rPr>
          <w:rFonts w:ascii="Times New Roman" w:hAnsi="Times New Roman"/>
          <w:color w:val="000000"/>
          <w:sz w:val="28"/>
          <w:szCs w:val="28"/>
        </w:rPr>
        <w:t>;</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w:t>
      </w:r>
      <w:r>
        <w:rPr>
          <w:rFonts w:ascii="Times New Roman" w:hAnsi="Times New Roman"/>
          <w:color w:val="000000"/>
          <w:sz w:val="28"/>
          <w:szCs w:val="28"/>
        </w:rPr>
        <w:t xml:space="preserve">8 990,01 тыс. </w:t>
      </w:r>
      <w:r w:rsidRPr="00F66D29">
        <w:rPr>
          <w:rFonts w:ascii="Times New Roman" w:hAnsi="Times New Roman"/>
          <w:color w:val="000000"/>
          <w:sz w:val="28"/>
          <w:szCs w:val="28"/>
        </w:rPr>
        <w:t>руб.), за 20</w:t>
      </w:r>
      <w:r>
        <w:rPr>
          <w:rFonts w:ascii="Times New Roman" w:hAnsi="Times New Roman"/>
          <w:color w:val="000000"/>
          <w:sz w:val="28"/>
          <w:szCs w:val="28"/>
        </w:rPr>
        <w:t>21</w:t>
      </w:r>
      <w:r w:rsidRPr="00F66D29">
        <w:rPr>
          <w:rFonts w:ascii="Times New Roman" w:hAnsi="Times New Roman"/>
          <w:color w:val="000000"/>
          <w:sz w:val="28"/>
          <w:szCs w:val="28"/>
        </w:rPr>
        <w:t xml:space="preserve"> год на </w:t>
      </w:r>
      <w:r>
        <w:rPr>
          <w:rFonts w:ascii="Times New Roman" w:hAnsi="Times New Roman"/>
          <w:color w:val="000000"/>
          <w:sz w:val="28"/>
          <w:szCs w:val="28"/>
        </w:rPr>
        <w:t>101,8</w:t>
      </w:r>
      <w:r w:rsidRPr="00F66D29">
        <w:rPr>
          <w:rFonts w:ascii="Times New Roman" w:hAnsi="Times New Roman"/>
          <w:color w:val="000000"/>
          <w:sz w:val="28"/>
          <w:szCs w:val="28"/>
        </w:rPr>
        <w:t xml:space="preserve"> %</w:t>
      </w:r>
      <w:r>
        <w:rPr>
          <w:rFonts w:ascii="Times New Roman" w:hAnsi="Times New Roman"/>
          <w:color w:val="000000"/>
          <w:sz w:val="28"/>
          <w:szCs w:val="28"/>
        </w:rPr>
        <w:t>;</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Арендная плата от использования муниципального имущества</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выполнен на </w:t>
      </w:r>
      <w:r>
        <w:rPr>
          <w:rFonts w:ascii="Times New Roman" w:hAnsi="Times New Roman"/>
          <w:color w:val="000000"/>
          <w:sz w:val="28"/>
          <w:szCs w:val="28"/>
        </w:rPr>
        <w:t>96,63</w:t>
      </w:r>
      <w:r w:rsidRPr="00F66D29">
        <w:rPr>
          <w:rFonts w:ascii="Times New Roman" w:hAnsi="Times New Roman"/>
          <w:color w:val="000000"/>
          <w:sz w:val="28"/>
          <w:szCs w:val="28"/>
        </w:rPr>
        <w:t xml:space="preserve"> % (</w:t>
      </w:r>
      <w:r>
        <w:rPr>
          <w:rFonts w:ascii="Times New Roman" w:hAnsi="Times New Roman"/>
          <w:color w:val="000000"/>
          <w:sz w:val="28"/>
          <w:szCs w:val="28"/>
        </w:rPr>
        <w:t>359,3 тыс.</w:t>
      </w:r>
      <w:r w:rsidRPr="00F66D29">
        <w:rPr>
          <w:rFonts w:ascii="Times New Roman" w:hAnsi="Times New Roman"/>
          <w:color w:val="000000"/>
          <w:sz w:val="28"/>
          <w:szCs w:val="28"/>
        </w:rPr>
        <w:t xml:space="preserve"> руб.) от годового плана, за 20</w:t>
      </w:r>
      <w:r>
        <w:rPr>
          <w:rFonts w:ascii="Times New Roman" w:hAnsi="Times New Roman"/>
          <w:color w:val="000000"/>
          <w:sz w:val="28"/>
          <w:szCs w:val="28"/>
        </w:rPr>
        <w:t>21</w:t>
      </w:r>
      <w:r w:rsidRPr="00F66D29">
        <w:rPr>
          <w:rFonts w:ascii="Times New Roman" w:hAnsi="Times New Roman"/>
          <w:color w:val="000000"/>
          <w:sz w:val="28"/>
          <w:szCs w:val="28"/>
        </w:rPr>
        <w:t xml:space="preserve"> год</w:t>
      </w:r>
      <w:r>
        <w:rPr>
          <w:rFonts w:ascii="Times New Roman" w:hAnsi="Times New Roman"/>
          <w:color w:val="000000"/>
          <w:sz w:val="28"/>
          <w:szCs w:val="28"/>
        </w:rPr>
        <w:t xml:space="preserve"> 114,4</w:t>
      </w:r>
      <w:r w:rsidRPr="00F66D29">
        <w:rPr>
          <w:rFonts w:ascii="Times New Roman" w:hAnsi="Times New Roman"/>
          <w:color w:val="000000"/>
          <w:sz w:val="28"/>
          <w:szCs w:val="28"/>
        </w:rPr>
        <w:t>%</w:t>
      </w:r>
      <w:r>
        <w:rPr>
          <w:rFonts w:ascii="Times New Roman" w:hAnsi="Times New Roman"/>
          <w:color w:val="000000"/>
          <w:sz w:val="28"/>
          <w:szCs w:val="28"/>
        </w:rPr>
        <w:t>.</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Безвозмездные поступления (субсидии, субвенции, межбюджетные</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xml:space="preserve">трансферты) от других бюджетов поступило </w:t>
      </w:r>
      <w:r>
        <w:rPr>
          <w:rFonts w:ascii="Times New Roman" w:hAnsi="Times New Roman"/>
          <w:color w:val="000000"/>
          <w:sz w:val="28"/>
          <w:szCs w:val="28"/>
        </w:rPr>
        <w:t xml:space="preserve">53 992,6тыс. </w:t>
      </w:r>
      <w:r w:rsidRPr="00F66D29">
        <w:rPr>
          <w:rFonts w:ascii="Times New Roman" w:hAnsi="Times New Roman"/>
          <w:color w:val="000000"/>
          <w:sz w:val="28"/>
          <w:szCs w:val="28"/>
        </w:rPr>
        <w:t>руб. (в 20</w:t>
      </w:r>
      <w:r>
        <w:rPr>
          <w:rFonts w:ascii="Times New Roman" w:hAnsi="Times New Roman"/>
          <w:color w:val="000000"/>
          <w:sz w:val="28"/>
          <w:szCs w:val="28"/>
        </w:rPr>
        <w:t>21</w:t>
      </w:r>
      <w:r w:rsidRPr="00F66D29">
        <w:rPr>
          <w:rFonts w:ascii="Times New Roman" w:hAnsi="Times New Roman"/>
          <w:color w:val="000000"/>
          <w:sz w:val="28"/>
          <w:szCs w:val="28"/>
        </w:rPr>
        <w:t xml:space="preserve"> году –</w:t>
      </w:r>
    </w:p>
    <w:p w:rsidR="00A7701B" w:rsidRDefault="00A7701B" w:rsidP="0036279A">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23 267,1 тыс.</w:t>
      </w:r>
      <w:r w:rsidRPr="00F66D29">
        <w:rPr>
          <w:rFonts w:ascii="Times New Roman" w:hAnsi="Times New Roman"/>
          <w:color w:val="000000"/>
          <w:sz w:val="28"/>
          <w:szCs w:val="28"/>
        </w:rPr>
        <w:t xml:space="preserve"> руб.), из них Субсидиибюджетам сельских поселений на строительство, модернизацию, ремонт исодержание автомобильных дорог общего пользования, в том числе дорог впоселениях </w:t>
      </w:r>
      <w:r>
        <w:rPr>
          <w:rFonts w:ascii="Times New Roman" w:hAnsi="Times New Roman"/>
          <w:color w:val="000000"/>
          <w:sz w:val="28"/>
          <w:szCs w:val="28"/>
        </w:rPr>
        <w:t>15 375,3 тыс.</w:t>
      </w:r>
      <w:r w:rsidRPr="00F66D29">
        <w:rPr>
          <w:rFonts w:ascii="Times New Roman" w:hAnsi="Times New Roman"/>
          <w:color w:val="000000"/>
          <w:sz w:val="28"/>
          <w:szCs w:val="28"/>
        </w:rPr>
        <w:t xml:space="preserve"> руб. (20</w:t>
      </w:r>
      <w:r>
        <w:rPr>
          <w:rFonts w:ascii="Times New Roman" w:hAnsi="Times New Roman"/>
          <w:color w:val="000000"/>
          <w:sz w:val="28"/>
          <w:szCs w:val="28"/>
        </w:rPr>
        <w:t>21</w:t>
      </w:r>
      <w:r w:rsidRPr="00F66D29">
        <w:rPr>
          <w:rFonts w:ascii="Times New Roman" w:hAnsi="Times New Roman"/>
          <w:color w:val="000000"/>
          <w:sz w:val="28"/>
          <w:szCs w:val="28"/>
        </w:rPr>
        <w:t xml:space="preserve"> год</w:t>
      </w:r>
      <w:r>
        <w:rPr>
          <w:rFonts w:ascii="Times New Roman" w:hAnsi="Times New Roman"/>
          <w:color w:val="000000"/>
          <w:sz w:val="28"/>
          <w:szCs w:val="28"/>
        </w:rPr>
        <w:t xml:space="preserve">у–5 994,5 тыс. </w:t>
      </w:r>
      <w:r w:rsidRPr="00F66D29">
        <w:rPr>
          <w:rFonts w:ascii="Times New Roman" w:hAnsi="Times New Roman"/>
          <w:color w:val="000000"/>
          <w:sz w:val="28"/>
          <w:szCs w:val="28"/>
        </w:rPr>
        <w:t>руб.), по муниципальной программе «Формирование современнойгородской среды»</w:t>
      </w:r>
      <w:r>
        <w:rPr>
          <w:rFonts w:ascii="Times New Roman" w:hAnsi="Times New Roman"/>
          <w:color w:val="000000"/>
          <w:sz w:val="28"/>
          <w:szCs w:val="28"/>
        </w:rPr>
        <w:t xml:space="preserve"> 6 332,6тыс.</w:t>
      </w:r>
      <w:r w:rsidRPr="00F66D29">
        <w:rPr>
          <w:rFonts w:ascii="Times New Roman" w:hAnsi="Times New Roman"/>
          <w:color w:val="000000"/>
          <w:sz w:val="28"/>
          <w:szCs w:val="28"/>
        </w:rPr>
        <w:t xml:space="preserve"> руб. (в 20</w:t>
      </w:r>
      <w:r>
        <w:rPr>
          <w:rFonts w:ascii="Times New Roman" w:hAnsi="Times New Roman"/>
          <w:color w:val="000000"/>
          <w:sz w:val="28"/>
          <w:szCs w:val="28"/>
        </w:rPr>
        <w:t>21</w:t>
      </w:r>
      <w:r w:rsidRPr="00F66D29">
        <w:rPr>
          <w:rFonts w:ascii="Times New Roman" w:hAnsi="Times New Roman"/>
          <w:color w:val="000000"/>
          <w:sz w:val="28"/>
          <w:szCs w:val="28"/>
        </w:rPr>
        <w:t xml:space="preserve"> году – </w:t>
      </w:r>
      <w:r>
        <w:rPr>
          <w:rFonts w:ascii="Times New Roman" w:hAnsi="Times New Roman"/>
          <w:color w:val="000000"/>
          <w:sz w:val="28"/>
          <w:szCs w:val="28"/>
        </w:rPr>
        <w:t xml:space="preserve">4 497,7 тыс. </w:t>
      </w:r>
      <w:r w:rsidRPr="00F66D29">
        <w:rPr>
          <w:rFonts w:ascii="Times New Roman" w:hAnsi="Times New Roman"/>
          <w:color w:val="000000"/>
          <w:sz w:val="28"/>
          <w:szCs w:val="28"/>
        </w:rPr>
        <w:t>руб</w:t>
      </w:r>
      <w:r>
        <w:rPr>
          <w:rFonts w:ascii="Times New Roman" w:hAnsi="Times New Roman"/>
          <w:color w:val="000000"/>
          <w:sz w:val="28"/>
          <w:szCs w:val="28"/>
        </w:rPr>
        <w:t>.</w:t>
      </w:r>
      <w:r w:rsidRPr="00F66D29">
        <w:rPr>
          <w:rFonts w:ascii="Times New Roman" w:hAnsi="Times New Roman"/>
          <w:color w:val="000000"/>
          <w:sz w:val="28"/>
          <w:szCs w:val="28"/>
        </w:rPr>
        <w:t>).</w:t>
      </w:r>
    </w:p>
    <w:p w:rsidR="00A7701B" w:rsidRPr="00DC536F" w:rsidRDefault="00A7701B" w:rsidP="001717A9">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DC536F">
        <w:rPr>
          <w:rFonts w:ascii="Times New Roman" w:hAnsi="Times New Roman"/>
          <w:sz w:val="28"/>
          <w:szCs w:val="28"/>
        </w:rPr>
        <w:t>риведенная динамика налоговых и неналоговых поступлений бюджета поселения свидетельствует о преобладании налоговых поступлений за</w:t>
      </w:r>
      <w:r w:rsidRPr="00DC536F">
        <w:rPr>
          <w:rFonts w:ascii="Times New Roman" w:hAnsi="Times New Roman"/>
          <w:sz w:val="28"/>
          <w:szCs w:val="28"/>
        </w:rPr>
        <w:br/>
        <w:t>весь рассматриваемый период. Увеличение налоговых поступлений за анализируемый период 2018-2022 годов составляет 46,6 % или 16 млн 860 тыс руб. Их динамика зависит от политических, социальных и экономических</w:t>
      </w:r>
      <w:r w:rsidRPr="00DC536F">
        <w:rPr>
          <w:rFonts w:ascii="Times New Roman" w:hAnsi="Times New Roman"/>
          <w:sz w:val="28"/>
          <w:szCs w:val="28"/>
        </w:rPr>
        <w:br/>
        <w:t>изменений в обществе в целом. Неналоговые доходы также показывают</w:t>
      </w:r>
      <w:r w:rsidRPr="00DC536F">
        <w:rPr>
          <w:rFonts w:ascii="Times New Roman" w:hAnsi="Times New Roman"/>
          <w:sz w:val="28"/>
          <w:szCs w:val="28"/>
        </w:rPr>
        <w:br/>
        <w:t xml:space="preserve">положительную тенденцию, а именно рост составил 77,4% или 2 млн 212 тыс руб. </w:t>
      </w:r>
    </w:p>
    <w:p w:rsidR="00A7701B" w:rsidRPr="00DC536F" w:rsidRDefault="00A7701B" w:rsidP="001717A9">
      <w:pPr>
        <w:spacing w:after="0" w:line="240" w:lineRule="auto"/>
        <w:jc w:val="both"/>
        <w:rPr>
          <w:rFonts w:ascii="Times New Roman" w:hAnsi="Times New Roman"/>
          <w:sz w:val="28"/>
          <w:szCs w:val="28"/>
        </w:rPr>
      </w:pPr>
      <w:r w:rsidRPr="00DC536F">
        <w:rPr>
          <w:rFonts w:ascii="Times New Roman" w:hAnsi="Times New Roman"/>
          <w:sz w:val="28"/>
          <w:szCs w:val="28"/>
        </w:rPr>
        <w:t xml:space="preserve">          Доминирующими налоговыми поступлениями являются: земельный налог, зан</w:t>
      </w:r>
      <w:r>
        <w:rPr>
          <w:rFonts w:ascii="Times New Roman" w:hAnsi="Times New Roman"/>
          <w:sz w:val="28"/>
          <w:szCs w:val="28"/>
        </w:rPr>
        <w:t>и</w:t>
      </w:r>
      <w:r w:rsidRPr="00DC536F">
        <w:rPr>
          <w:rFonts w:ascii="Times New Roman" w:hAnsi="Times New Roman"/>
          <w:sz w:val="28"/>
          <w:szCs w:val="28"/>
        </w:rPr>
        <w:t>мающий бóльшуюдолю в налоговых доходах поселения за рассматриваемый период (рост составил 4 млн 741 тыс. руб.), налог на имущество физических лиц (рост 5 млн. 652 тыс. руб.), налог на доходы физических лиц (увеличение на 1 млн. 122 тыс.руб., акцизы по подакцизным товарам (увеличение за рассматриваемый период составило 2 млн. 212 тыс.руб.).</w:t>
      </w:r>
    </w:p>
    <w:p w:rsidR="00A7701B" w:rsidRPr="00CD5C22" w:rsidRDefault="00A7701B" w:rsidP="001717A9">
      <w:pPr>
        <w:spacing w:after="0" w:line="240" w:lineRule="auto"/>
        <w:jc w:val="both"/>
        <w:rPr>
          <w:rFonts w:ascii="Times New Roman" w:hAnsi="Times New Roman"/>
          <w:sz w:val="27"/>
          <w:szCs w:val="27"/>
        </w:rPr>
      </w:pPr>
      <w:r w:rsidRPr="00CD5C22">
        <w:rPr>
          <w:rFonts w:ascii="Times New Roman" w:hAnsi="Times New Roman"/>
          <w:sz w:val="27"/>
          <w:szCs w:val="27"/>
        </w:rPr>
        <w:t xml:space="preserve">         Исследуя динамику безвозмездных поступлений, стоит принять во внимание, что использование поселением данного доходного источника происходит в целях решения проблемы уменьшения доходной базы </w:t>
      </w:r>
      <w:r w:rsidRPr="00CD5C22">
        <w:rPr>
          <w:rFonts w:ascii="Times New Roman" w:hAnsi="Times New Roman"/>
          <w:sz w:val="27"/>
          <w:szCs w:val="27"/>
        </w:rPr>
        <w:br/>
        <w:t>бюджета поселения в периоды сокращения экономического потенциала области, а в рамках бюджетной системы в целях межбюджетного выравнивания доходов бюджетов — для повышения устойчивости экономического развития поселения. Дотациидоминировалив составе данной группы совокупных доходов преимущественно до 2020 года (2018 год – 18 млн 978 тыс.руб., 2019 год – 23 млн 883 тыс.руб., а уже в 2020 году 5 млн. 725 тыс.руб., 2021 год – 5 млн 725 тыс руб., 2022 год – 4 млн. 069 тыс. руб.).</w:t>
      </w:r>
    </w:p>
    <w:p w:rsidR="00A7701B" w:rsidRPr="00CD5C22" w:rsidRDefault="00A7701B" w:rsidP="001717A9">
      <w:pPr>
        <w:spacing w:after="0" w:line="240" w:lineRule="auto"/>
        <w:jc w:val="both"/>
        <w:rPr>
          <w:rFonts w:ascii="Times New Roman" w:hAnsi="Times New Roman"/>
          <w:sz w:val="27"/>
          <w:szCs w:val="27"/>
        </w:rPr>
      </w:pPr>
      <w:r w:rsidRPr="00CD5C22">
        <w:rPr>
          <w:rFonts w:ascii="Times New Roman" w:hAnsi="Times New Roman"/>
          <w:sz w:val="27"/>
          <w:szCs w:val="27"/>
        </w:rPr>
        <w:t xml:space="preserve">          Рост безвозмездных поступлений в поселении был зафиксирован еще в 2019 г. (76 млн. 453 тыс.руб.), что превысило сумму данного доходного источника за предшествующий отчетный период более чем в 3,8 раза.  Затрагивая вопрос использования безвозмездных поступлений в поселении, необходимо отметить, что расходование данного элемента доходов производится по трем направлениям: - переселение граждан из аварийного жилищного фонда, - строительство, модернизацию, ремонт и содержание автомобильных дорог общего пользования, в том числе дорог в поселениях, - реализацию программы формирования современной городской среды. Субсидии, занимающие лидирующее место среди всех безвозмездных</w:t>
      </w:r>
      <w:r w:rsidRPr="00CD5C22">
        <w:rPr>
          <w:rFonts w:ascii="Times New Roman" w:hAnsi="Times New Roman"/>
          <w:sz w:val="27"/>
          <w:szCs w:val="27"/>
        </w:rPr>
        <w:br/>
        <w:t>поступлений в период 2018 – 2022 годов:</w:t>
      </w:r>
    </w:p>
    <w:p w:rsidR="00A7701B" w:rsidRPr="00CD5C22" w:rsidRDefault="00A7701B" w:rsidP="001717A9">
      <w:pPr>
        <w:spacing w:after="0" w:line="240" w:lineRule="auto"/>
        <w:jc w:val="both"/>
        <w:rPr>
          <w:rFonts w:ascii="Times New Roman" w:hAnsi="Times New Roman"/>
          <w:sz w:val="27"/>
          <w:szCs w:val="27"/>
        </w:rPr>
      </w:pPr>
      <w:r w:rsidRPr="00CD5C22">
        <w:rPr>
          <w:rFonts w:ascii="Times New Roman" w:hAnsi="Times New Roman"/>
          <w:sz w:val="27"/>
          <w:szCs w:val="27"/>
        </w:rPr>
        <w:t>- на строительство, модернизацию, ремонт и содержание автомобильных дорог общего пользования, в том числе дорог в поселениях рост 15 млн. 375 тыс.руб,</w:t>
      </w:r>
    </w:p>
    <w:p w:rsidR="00A7701B" w:rsidRPr="00CD5C22" w:rsidRDefault="00A7701B" w:rsidP="001717A9">
      <w:pPr>
        <w:spacing w:after="0" w:line="240" w:lineRule="auto"/>
        <w:jc w:val="both"/>
        <w:rPr>
          <w:rFonts w:ascii="Times New Roman" w:hAnsi="Times New Roman"/>
          <w:sz w:val="27"/>
          <w:szCs w:val="27"/>
        </w:rPr>
      </w:pPr>
      <w:r w:rsidRPr="00CD5C22">
        <w:rPr>
          <w:rFonts w:ascii="Times New Roman" w:hAnsi="Times New Roman"/>
          <w:sz w:val="27"/>
          <w:szCs w:val="27"/>
        </w:rPr>
        <w:t>- на реализацию программ формирования современной городской среды рост 3 млн. 460 тыс.руб.</w:t>
      </w:r>
    </w:p>
    <w:p w:rsidR="00A7701B" w:rsidRPr="00CD5C22" w:rsidRDefault="00A7701B" w:rsidP="001717A9">
      <w:pPr>
        <w:spacing w:after="0" w:line="240" w:lineRule="auto"/>
        <w:jc w:val="both"/>
        <w:rPr>
          <w:rFonts w:ascii="Times New Roman" w:hAnsi="Times New Roman"/>
          <w:sz w:val="27"/>
          <w:szCs w:val="27"/>
        </w:rPr>
      </w:pPr>
      <w:r w:rsidRPr="00CD5C22">
        <w:rPr>
          <w:rFonts w:ascii="Times New Roman" w:hAnsi="Times New Roman"/>
          <w:sz w:val="27"/>
          <w:szCs w:val="27"/>
        </w:rPr>
        <w:t>- на реализацию мероприятий по борьбе с борщевиком Сосновского возрастание на 1 млн.32 тыс.руб.</w:t>
      </w:r>
    </w:p>
    <w:p w:rsidR="00A7701B" w:rsidRPr="00CD5C22" w:rsidRDefault="00A7701B" w:rsidP="001717A9">
      <w:pPr>
        <w:spacing w:after="0" w:line="240" w:lineRule="auto"/>
        <w:jc w:val="both"/>
        <w:rPr>
          <w:rFonts w:ascii="Times New Roman" w:hAnsi="Times New Roman"/>
          <w:color w:val="000000"/>
          <w:sz w:val="27"/>
          <w:szCs w:val="27"/>
        </w:rPr>
      </w:pPr>
      <w:r w:rsidRPr="00CD5C22">
        <w:rPr>
          <w:rFonts w:ascii="Times New Roman" w:hAnsi="Times New Roman"/>
          <w:sz w:val="27"/>
          <w:szCs w:val="27"/>
        </w:rPr>
        <w:t xml:space="preserve">             Доходная часть бюджета поселения сформирована из </w:t>
      </w:r>
      <w:r w:rsidRPr="00CD5C22">
        <w:rPr>
          <w:rStyle w:val="markedcontent"/>
          <w:rFonts w:ascii="Times New Roman" w:hAnsi="Times New Roman"/>
          <w:sz w:val="27"/>
          <w:szCs w:val="27"/>
        </w:rPr>
        <w:t xml:space="preserve">федерального, регионального и местных источников поступлений. В 2022 году доходы бюджета всех уровней составили 105 млн. 80 тыс.руб., что на 43 млн. 271 тыс.руб. больше 2018 года (61 млн. 808 тыс.руб.), прирост составил  58,8 %.Справочно, 2019 год </w:t>
      </w:r>
      <w:r w:rsidRPr="00CD5C22">
        <w:rPr>
          <w:rFonts w:ascii="Times New Roman" w:hAnsi="Times New Roman"/>
          <w:color w:val="000000"/>
          <w:sz w:val="27"/>
          <w:szCs w:val="27"/>
        </w:rPr>
        <w:t>142 млн. 375 тыс.руб., 2020 год 86 млн. 265 тыс.руб., 2021 год 69 млн. 207 тыс.руб.</w:t>
      </w:r>
    </w:p>
    <w:tbl>
      <w:tblPr>
        <w:tblpPr w:leftFromText="180" w:rightFromText="180" w:horzAnchor="page" w:tblpX="1135" w:tblpY="-1115"/>
        <w:tblW w:w="15557" w:type="dxa"/>
        <w:tblLook w:val="00A0"/>
      </w:tblPr>
      <w:tblGrid>
        <w:gridCol w:w="15557"/>
      </w:tblGrid>
      <w:tr w:rsidR="00A7701B" w:rsidRPr="00E721C8" w:rsidTr="0047411C">
        <w:trPr>
          <w:trHeight w:val="437"/>
        </w:trPr>
        <w:tc>
          <w:tcPr>
            <w:tcW w:w="1701" w:type="dxa"/>
            <w:tcBorders>
              <w:top w:val="nil"/>
              <w:left w:val="nil"/>
              <w:bottom w:val="single" w:sz="4" w:space="0" w:color="auto"/>
              <w:right w:val="nil"/>
            </w:tcBorders>
            <w:noWrap/>
            <w:vAlign w:val="center"/>
          </w:tcPr>
          <w:p w:rsidR="00A7701B" w:rsidRPr="00CD5C22" w:rsidRDefault="00A7701B" w:rsidP="009B767C">
            <w:pPr>
              <w:spacing w:after="0" w:line="240" w:lineRule="auto"/>
              <w:jc w:val="center"/>
              <w:rPr>
                <w:rFonts w:ascii="Times New Roman" w:hAnsi="Times New Roman"/>
                <w:b/>
                <w:bCs/>
                <w:color w:val="000000"/>
                <w:sz w:val="27"/>
                <w:szCs w:val="27"/>
              </w:rPr>
            </w:pPr>
          </w:p>
        </w:tc>
      </w:tr>
    </w:tbl>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b/>
          <w:bCs/>
          <w:color w:val="000000"/>
          <w:sz w:val="27"/>
          <w:szCs w:val="27"/>
        </w:rPr>
        <w:t>Расходы бюджета</w:t>
      </w:r>
      <w:r w:rsidRPr="00CD5C22">
        <w:rPr>
          <w:rFonts w:ascii="Times New Roman" w:hAnsi="Times New Roman"/>
          <w:color w:val="000000"/>
          <w:sz w:val="27"/>
          <w:szCs w:val="27"/>
        </w:rPr>
        <w:t>.</w:t>
      </w:r>
    </w:p>
    <w:p w:rsidR="00A7701B" w:rsidRPr="00CD5C22" w:rsidRDefault="00A7701B" w:rsidP="0036279A">
      <w:pPr>
        <w:shd w:val="clear" w:color="auto" w:fill="FFFFFF"/>
        <w:spacing w:after="0" w:line="240" w:lineRule="auto"/>
        <w:ind w:firstLine="708"/>
        <w:rPr>
          <w:rFonts w:ascii="Times New Roman" w:hAnsi="Times New Roman"/>
          <w:color w:val="000000"/>
          <w:sz w:val="27"/>
          <w:szCs w:val="27"/>
        </w:rPr>
      </w:pPr>
      <w:r w:rsidRPr="00CD5C22">
        <w:rPr>
          <w:rFonts w:ascii="Times New Roman" w:hAnsi="Times New Roman"/>
          <w:color w:val="000000"/>
          <w:sz w:val="27"/>
          <w:szCs w:val="27"/>
        </w:rPr>
        <w:t>Расходная часть бюджета выполнена на 97,72 % и составила105 039,5 тыс. руб. (в 2021 году –60 320,4 тыс.руб. или 96,1 %).</w:t>
      </w:r>
    </w:p>
    <w:p w:rsidR="00A7701B" w:rsidRPr="00CD5C22" w:rsidRDefault="00A7701B" w:rsidP="0036279A">
      <w:pPr>
        <w:shd w:val="clear" w:color="auto" w:fill="FFFFFF"/>
        <w:spacing w:after="0" w:line="240" w:lineRule="auto"/>
        <w:ind w:firstLine="708"/>
        <w:rPr>
          <w:rFonts w:ascii="Times New Roman" w:hAnsi="Times New Roman"/>
          <w:color w:val="000000"/>
          <w:sz w:val="27"/>
          <w:szCs w:val="27"/>
        </w:rPr>
      </w:pPr>
      <w:r w:rsidRPr="00CD5C22">
        <w:rPr>
          <w:rFonts w:ascii="Times New Roman" w:hAnsi="Times New Roman"/>
          <w:color w:val="000000"/>
          <w:sz w:val="27"/>
          <w:szCs w:val="27"/>
        </w:rPr>
        <w:t>В структуре расходов наибольшую долю составляю расходы:</w:t>
      </w:r>
    </w:p>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color w:val="000000"/>
          <w:sz w:val="27"/>
          <w:szCs w:val="27"/>
        </w:rPr>
        <w:t>- по разделу «Благоустройство» -41,93 % или 44 042,5 тыс. руб.</w:t>
      </w:r>
    </w:p>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color w:val="000000"/>
          <w:sz w:val="27"/>
          <w:szCs w:val="27"/>
        </w:rPr>
        <w:t>(исполнение 97,59 %);</w:t>
      </w:r>
    </w:p>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color w:val="000000"/>
          <w:sz w:val="27"/>
          <w:szCs w:val="27"/>
        </w:rPr>
        <w:t>- по разделу «Дорожное хозяйство (дорожные фонды)» - 2 8880,8тыс. руб. (исполнение 99,99 %);</w:t>
      </w:r>
    </w:p>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color w:val="000000"/>
          <w:sz w:val="27"/>
          <w:szCs w:val="27"/>
        </w:rPr>
        <w:t>- по разделу «Жилищное хозяйство» - 99,99 % от общей суммы расходов</w:t>
      </w:r>
    </w:p>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color w:val="000000"/>
          <w:sz w:val="27"/>
          <w:szCs w:val="27"/>
        </w:rPr>
        <w:t>или 28 880,8 тыс. руб. (исполнение 27,5%);</w:t>
      </w:r>
    </w:p>
    <w:p w:rsidR="00A7701B" w:rsidRPr="00CD5C22" w:rsidRDefault="00A7701B" w:rsidP="0036279A">
      <w:pPr>
        <w:shd w:val="clear" w:color="auto" w:fill="FFFFFF"/>
        <w:spacing w:after="0" w:line="240" w:lineRule="auto"/>
        <w:rPr>
          <w:rFonts w:ascii="Times New Roman" w:hAnsi="Times New Roman"/>
          <w:color w:val="000000"/>
          <w:sz w:val="27"/>
          <w:szCs w:val="27"/>
        </w:rPr>
      </w:pPr>
      <w:r w:rsidRPr="00CD5C22">
        <w:rPr>
          <w:rFonts w:ascii="Times New Roman" w:hAnsi="Times New Roman"/>
          <w:color w:val="000000"/>
          <w:sz w:val="27"/>
          <w:szCs w:val="27"/>
        </w:rPr>
        <w:t>- по разделу «Другие вопросы в области ЖКХ» - 56,65 % или 59 509,6 тыс.руб. (исполнение 96,92 %);</w:t>
      </w:r>
    </w:p>
    <w:p w:rsidR="00A7701B" w:rsidRPr="00F66D29" w:rsidRDefault="00A7701B" w:rsidP="0036279A">
      <w:pPr>
        <w:shd w:val="clear" w:color="auto" w:fill="FFFFFF"/>
        <w:spacing w:after="0" w:line="240" w:lineRule="auto"/>
        <w:rPr>
          <w:rFonts w:ascii="Times New Roman" w:hAnsi="Times New Roman"/>
          <w:color w:val="000000"/>
          <w:sz w:val="28"/>
          <w:szCs w:val="28"/>
        </w:rPr>
      </w:pPr>
      <w:r w:rsidRPr="00F66D29">
        <w:rPr>
          <w:rFonts w:ascii="Times New Roman" w:hAnsi="Times New Roman"/>
          <w:color w:val="000000"/>
          <w:sz w:val="28"/>
          <w:szCs w:val="28"/>
        </w:rPr>
        <w:t>- по разделу «Общегосударственные расходы»</w:t>
      </w:r>
      <w:r>
        <w:rPr>
          <w:rFonts w:ascii="Times New Roman" w:hAnsi="Times New Roman"/>
          <w:color w:val="000000"/>
          <w:sz w:val="28"/>
          <w:szCs w:val="28"/>
        </w:rPr>
        <w:t>11,01</w:t>
      </w:r>
      <w:r w:rsidRPr="00F66D29">
        <w:rPr>
          <w:rFonts w:ascii="Times New Roman" w:hAnsi="Times New Roman"/>
          <w:color w:val="000000"/>
          <w:sz w:val="28"/>
          <w:szCs w:val="28"/>
        </w:rPr>
        <w:t xml:space="preserve"> % или</w:t>
      </w:r>
      <w:r>
        <w:rPr>
          <w:rFonts w:ascii="Times New Roman" w:hAnsi="Times New Roman"/>
          <w:color w:val="000000"/>
          <w:sz w:val="28"/>
          <w:szCs w:val="28"/>
        </w:rPr>
        <w:t>11 116,0 тыс.</w:t>
      </w:r>
      <w:r w:rsidRPr="00F66D29">
        <w:rPr>
          <w:rFonts w:ascii="Times New Roman" w:hAnsi="Times New Roman"/>
          <w:color w:val="000000"/>
          <w:sz w:val="28"/>
          <w:szCs w:val="28"/>
        </w:rPr>
        <w:t xml:space="preserve"> руб.(исполнение</w:t>
      </w:r>
      <w:r>
        <w:rPr>
          <w:rFonts w:ascii="Times New Roman" w:hAnsi="Times New Roman"/>
          <w:color w:val="000000"/>
          <w:sz w:val="28"/>
          <w:szCs w:val="28"/>
        </w:rPr>
        <w:t xml:space="preserve"> 96,11</w:t>
      </w:r>
      <w:r w:rsidRPr="00F66D29">
        <w:rPr>
          <w:rFonts w:ascii="Times New Roman" w:hAnsi="Times New Roman"/>
          <w:color w:val="000000"/>
          <w:sz w:val="28"/>
          <w:szCs w:val="28"/>
        </w:rPr>
        <w:t xml:space="preserve"> %)</w:t>
      </w:r>
    </w:p>
    <w:p w:rsidR="00A7701B" w:rsidRPr="00AF36FF" w:rsidRDefault="00A7701B" w:rsidP="007C5E8B">
      <w:pPr>
        <w:shd w:val="clear" w:color="auto" w:fill="FFFFFF"/>
        <w:spacing w:after="0" w:line="240" w:lineRule="auto"/>
        <w:rPr>
          <w:rFonts w:ascii="Times New Roman" w:hAnsi="Times New Roman"/>
          <w:color w:val="000000"/>
          <w:sz w:val="28"/>
          <w:szCs w:val="28"/>
        </w:rPr>
      </w:pPr>
      <w:r w:rsidRPr="00AF36FF">
        <w:rPr>
          <w:rFonts w:ascii="Times New Roman" w:hAnsi="Times New Roman"/>
          <w:color w:val="000000"/>
          <w:sz w:val="28"/>
          <w:szCs w:val="28"/>
        </w:rPr>
        <w:t>За период с 01.01.2022 по 31.12.2022 года подготовлена документация</w:t>
      </w:r>
    </w:p>
    <w:p w:rsidR="00A7701B" w:rsidRDefault="00A7701B" w:rsidP="0036279A">
      <w:pPr>
        <w:shd w:val="clear" w:color="auto" w:fill="FFFFFF"/>
        <w:spacing w:after="0" w:line="240" w:lineRule="auto"/>
        <w:rPr>
          <w:rFonts w:ascii="Times New Roman" w:hAnsi="Times New Roman"/>
          <w:color w:val="000000"/>
          <w:sz w:val="28"/>
          <w:szCs w:val="28"/>
        </w:rPr>
      </w:pPr>
      <w:r w:rsidRPr="00AF36FF">
        <w:rPr>
          <w:rFonts w:ascii="Times New Roman" w:hAnsi="Times New Roman"/>
          <w:color w:val="000000"/>
          <w:sz w:val="28"/>
          <w:szCs w:val="28"/>
        </w:rPr>
        <w:t>и проведен 21аукцион</w:t>
      </w:r>
      <w:r>
        <w:rPr>
          <w:rFonts w:ascii="Times New Roman" w:hAnsi="Times New Roman"/>
          <w:color w:val="000000"/>
          <w:sz w:val="28"/>
          <w:szCs w:val="28"/>
        </w:rPr>
        <w:t>.</w:t>
      </w:r>
    </w:p>
    <w:p w:rsidR="00A7701B" w:rsidRPr="000C3B01" w:rsidRDefault="00A7701B" w:rsidP="000C3B01">
      <w:pPr>
        <w:pStyle w:val="NoSpacing"/>
        <w:ind w:firstLine="708"/>
        <w:jc w:val="both"/>
        <w:rPr>
          <w:rFonts w:ascii="Times New Roman" w:hAnsi="Times New Roman"/>
          <w:kern w:val="2"/>
          <w:sz w:val="28"/>
          <w:szCs w:val="28"/>
          <w:lang w:eastAsia="en-US"/>
        </w:rPr>
      </w:pPr>
      <w:r w:rsidRPr="000C3B01">
        <w:rPr>
          <w:rFonts w:ascii="Times New Roman" w:hAnsi="Times New Roman"/>
          <w:kern w:val="2"/>
          <w:sz w:val="28"/>
          <w:szCs w:val="28"/>
          <w:lang w:eastAsia="en-US"/>
        </w:rPr>
        <w:t>Величина расходов бюджета поселения в течение всего исследуемого периода возрастает с 2018 по 2022 гг. расходы увеличились в 1,65 раз.</w:t>
      </w:r>
    </w:p>
    <w:p w:rsidR="00A7701B" w:rsidRPr="000C3B01" w:rsidRDefault="00A7701B" w:rsidP="000C3B01">
      <w:pPr>
        <w:spacing w:after="0" w:line="240" w:lineRule="auto"/>
        <w:jc w:val="both"/>
        <w:rPr>
          <w:rFonts w:ascii="Times New Roman" w:hAnsi="Times New Roman"/>
          <w:kern w:val="2"/>
          <w:sz w:val="28"/>
          <w:szCs w:val="28"/>
          <w:lang w:eastAsia="en-US"/>
        </w:rPr>
      </w:pPr>
      <w:r w:rsidRPr="000C3B01">
        <w:rPr>
          <w:rFonts w:ascii="Times New Roman" w:hAnsi="Times New Roman"/>
          <w:kern w:val="2"/>
          <w:sz w:val="28"/>
          <w:szCs w:val="28"/>
          <w:lang w:eastAsia="en-US"/>
        </w:rPr>
        <w:t>Если рассматривать расходы бюджета поселения по статьям расходов, то можно отметить, что наибольшие расходы отмечаются по таким статьям, как жилищно-коммунальное хозяйство, национальная экономика, общегосударственные вопросы и социальная политика.</w:t>
      </w:r>
    </w:p>
    <w:p w:rsidR="00A7701B" w:rsidRPr="000C3B01" w:rsidRDefault="00A7701B" w:rsidP="000C3B01">
      <w:pPr>
        <w:spacing w:after="0" w:line="240" w:lineRule="auto"/>
        <w:ind w:firstLine="708"/>
        <w:jc w:val="both"/>
        <w:rPr>
          <w:rFonts w:ascii="Times New Roman" w:hAnsi="Times New Roman"/>
          <w:kern w:val="2"/>
          <w:sz w:val="28"/>
          <w:szCs w:val="28"/>
          <w:lang w:eastAsia="en-US"/>
        </w:rPr>
      </w:pPr>
      <w:r w:rsidRPr="000C3B01">
        <w:rPr>
          <w:rFonts w:ascii="Times New Roman" w:hAnsi="Times New Roman"/>
          <w:kern w:val="2"/>
          <w:sz w:val="28"/>
          <w:szCs w:val="28"/>
          <w:lang w:eastAsia="en-US"/>
        </w:rPr>
        <w:t xml:space="preserve">Расходы по статье «Жилищно-коммунальное хозяйство» увеличились практически в 2,9 раз за период с 2018 по 2022 год, что наглядно представлено в приложении 1. Наибольший рост размера расходов бюджета на жилищно-коммунальное хозяйство в течение анализируемого периода отмечается в 2020 году: на 73 млн 191 тыс. руб. по отношению к 2018 году.    </w:t>
      </w:r>
    </w:p>
    <w:p w:rsidR="00A7701B" w:rsidRPr="000C3B01" w:rsidRDefault="00A7701B" w:rsidP="000C3B01">
      <w:pPr>
        <w:spacing w:after="0" w:line="240" w:lineRule="auto"/>
        <w:ind w:firstLine="708"/>
        <w:jc w:val="both"/>
        <w:rPr>
          <w:rFonts w:ascii="Times New Roman" w:hAnsi="Times New Roman"/>
          <w:kern w:val="2"/>
          <w:sz w:val="28"/>
          <w:szCs w:val="28"/>
          <w:lang w:eastAsia="en-US"/>
        </w:rPr>
      </w:pPr>
      <w:r w:rsidRPr="000C3B01">
        <w:rPr>
          <w:rFonts w:ascii="Times New Roman" w:hAnsi="Times New Roman"/>
          <w:kern w:val="2"/>
          <w:sz w:val="28"/>
          <w:szCs w:val="28"/>
          <w:lang w:eastAsia="en-US"/>
        </w:rPr>
        <w:t>Объясняется это тем, что в 2020 была реализована программа Переселения из аварийного жилищного фонда.</w:t>
      </w:r>
    </w:p>
    <w:p w:rsidR="00A7701B" w:rsidRPr="000C3B01" w:rsidRDefault="00A7701B" w:rsidP="000C3B01">
      <w:pPr>
        <w:spacing w:after="0" w:line="240" w:lineRule="auto"/>
        <w:ind w:firstLine="708"/>
        <w:jc w:val="both"/>
        <w:rPr>
          <w:rFonts w:ascii="Times New Roman" w:hAnsi="Times New Roman"/>
          <w:kern w:val="2"/>
          <w:sz w:val="28"/>
          <w:szCs w:val="28"/>
          <w:lang w:eastAsia="en-US"/>
        </w:rPr>
      </w:pPr>
      <w:r w:rsidRPr="000C3B01">
        <w:rPr>
          <w:rFonts w:ascii="Times New Roman" w:hAnsi="Times New Roman"/>
          <w:kern w:val="2"/>
          <w:sz w:val="28"/>
          <w:szCs w:val="28"/>
          <w:lang w:eastAsia="en-US"/>
        </w:rPr>
        <w:t>Второй расходной статьёй по объему является национальная экономика, а именно «Дорожное хозяйство». Бюджетные ассигнования на национальную экономику стабильно растут на протяжении последних лет. Наибольшее увеличение наблюдается в период 2020 года, которое составило рост расходов на 26 млн. 886 тыс.руб. В 2022 году расходы на «Дорожное хозяйство» составили 28 млн. 881 тыс.руб. что в 3,9 раза больше, чем в 2018 году.</w:t>
      </w:r>
    </w:p>
    <w:p w:rsidR="00A7701B" w:rsidRPr="00AF36FF" w:rsidRDefault="00A7701B" w:rsidP="0036279A">
      <w:pPr>
        <w:shd w:val="clear" w:color="auto" w:fill="FFFFFF"/>
        <w:spacing w:after="0" w:line="240" w:lineRule="auto"/>
        <w:rPr>
          <w:rFonts w:ascii="Times New Roman" w:hAnsi="Times New Roman"/>
          <w:color w:val="000000"/>
          <w:sz w:val="28"/>
          <w:szCs w:val="28"/>
        </w:rPr>
      </w:pPr>
    </w:p>
    <w:p w:rsidR="00A7701B" w:rsidRPr="00AF36FF" w:rsidRDefault="00A7701B" w:rsidP="0036279A">
      <w:pPr>
        <w:shd w:val="clear" w:color="auto" w:fill="FFFFFF"/>
        <w:spacing w:after="0" w:line="240" w:lineRule="auto"/>
        <w:rPr>
          <w:rFonts w:ascii="Times New Roman" w:hAnsi="Times New Roman"/>
          <w:sz w:val="28"/>
          <w:szCs w:val="28"/>
        </w:rPr>
      </w:pPr>
    </w:p>
    <w:p w:rsidR="00A7701B" w:rsidRDefault="00A7701B" w:rsidP="0036279A">
      <w:pPr>
        <w:spacing w:after="0" w:line="276" w:lineRule="auto"/>
        <w:jc w:val="center"/>
        <w:rPr>
          <w:rFonts w:ascii="Times New Roman" w:hAnsi="Times New Roman"/>
          <w:b/>
          <w:sz w:val="28"/>
        </w:rPr>
      </w:pPr>
      <w:r>
        <w:rPr>
          <w:rFonts w:ascii="Times New Roman" w:hAnsi="Times New Roman"/>
          <w:b/>
          <w:sz w:val="28"/>
        </w:rPr>
        <w:t>III. ЖИЛИЩНАЯ СФЕРА</w:t>
      </w:r>
    </w:p>
    <w:p w:rsidR="00A7701B" w:rsidRDefault="00A7701B" w:rsidP="0036279A">
      <w:pPr>
        <w:spacing w:after="0" w:line="276" w:lineRule="auto"/>
        <w:jc w:val="center"/>
        <w:rPr>
          <w:rFonts w:ascii="Times New Roman" w:hAnsi="Times New Roman"/>
          <w:b/>
          <w:sz w:val="28"/>
        </w:rPr>
      </w:pPr>
    </w:p>
    <w:p w:rsidR="00A7701B" w:rsidRPr="00A73CB0" w:rsidRDefault="00A7701B" w:rsidP="0036279A">
      <w:pPr>
        <w:pStyle w:val="NoSpacing"/>
        <w:ind w:firstLine="708"/>
        <w:jc w:val="both"/>
        <w:rPr>
          <w:rFonts w:ascii="Times New Roman" w:hAnsi="Times New Roman"/>
          <w:sz w:val="28"/>
          <w:szCs w:val="28"/>
        </w:rPr>
      </w:pPr>
      <w:r w:rsidRPr="00A73CB0">
        <w:rPr>
          <w:rFonts w:ascii="Times New Roman" w:hAnsi="Times New Roman"/>
          <w:sz w:val="28"/>
          <w:szCs w:val="28"/>
        </w:rPr>
        <w:t xml:space="preserve">На 01 </w:t>
      </w:r>
      <w:r>
        <w:rPr>
          <w:rFonts w:ascii="Times New Roman" w:hAnsi="Times New Roman"/>
          <w:sz w:val="28"/>
          <w:szCs w:val="28"/>
        </w:rPr>
        <w:t>января</w:t>
      </w:r>
      <w:r w:rsidRPr="00A73CB0">
        <w:rPr>
          <w:rFonts w:ascii="Times New Roman" w:hAnsi="Times New Roman"/>
          <w:sz w:val="28"/>
          <w:szCs w:val="28"/>
        </w:rPr>
        <w:t xml:space="preserve"> 202</w:t>
      </w:r>
      <w:r>
        <w:rPr>
          <w:rFonts w:ascii="Times New Roman" w:hAnsi="Times New Roman"/>
          <w:sz w:val="28"/>
          <w:szCs w:val="28"/>
        </w:rPr>
        <w:t>2</w:t>
      </w:r>
      <w:r w:rsidRPr="00A73CB0">
        <w:rPr>
          <w:rFonts w:ascii="Times New Roman" w:hAnsi="Times New Roman"/>
          <w:sz w:val="28"/>
          <w:szCs w:val="28"/>
        </w:rPr>
        <w:t xml:space="preserve"> года в списке граждан, состоящих на учете нуждающихся в жилых помещениях, предоставляемых по договорам социального найма, состоят </w:t>
      </w:r>
      <w:r>
        <w:rPr>
          <w:rFonts w:ascii="Times New Roman" w:hAnsi="Times New Roman"/>
          <w:sz w:val="28"/>
          <w:szCs w:val="28"/>
        </w:rPr>
        <w:t>–78</w:t>
      </w:r>
      <w:r w:rsidRPr="00D74C46">
        <w:rPr>
          <w:rFonts w:ascii="Times New Roman" w:hAnsi="Times New Roman"/>
          <w:sz w:val="28"/>
          <w:szCs w:val="28"/>
        </w:rPr>
        <w:t xml:space="preserve"> семей</w:t>
      </w:r>
      <w:r w:rsidRPr="00A73CB0">
        <w:rPr>
          <w:rFonts w:ascii="Times New Roman" w:hAnsi="Times New Roman"/>
          <w:sz w:val="28"/>
          <w:szCs w:val="28"/>
        </w:rPr>
        <w:t xml:space="preserve">. </w:t>
      </w:r>
    </w:p>
    <w:p w:rsidR="00A7701B" w:rsidRDefault="00A7701B" w:rsidP="0036279A">
      <w:pPr>
        <w:pStyle w:val="NoSpacing"/>
        <w:jc w:val="both"/>
        <w:rPr>
          <w:rFonts w:ascii="Times New Roman" w:hAnsi="Times New Roman"/>
          <w:sz w:val="28"/>
          <w:szCs w:val="28"/>
        </w:rPr>
      </w:pPr>
      <w:r w:rsidRPr="00A73CB0">
        <w:rPr>
          <w:rFonts w:ascii="Times New Roman" w:hAnsi="Times New Roman"/>
          <w:sz w:val="28"/>
          <w:szCs w:val="28"/>
        </w:rPr>
        <w:t>В 202</w:t>
      </w:r>
      <w:r>
        <w:rPr>
          <w:rFonts w:ascii="Times New Roman" w:hAnsi="Times New Roman"/>
          <w:sz w:val="28"/>
          <w:szCs w:val="28"/>
        </w:rPr>
        <w:t>2</w:t>
      </w:r>
      <w:r w:rsidRPr="00A73CB0">
        <w:rPr>
          <w:rFonts w:ascii="Times New Roman" w:hAnsi="Times New Roman"/>
          <w:sz w:val="28"/>
          <w:szCs w:val="28"/>
        </w:rPr>
        <w:t xml:space="preserve"> год улучшили свои жилищные условия </w:t>
      </w:r>
      <w:r>
        <w:rPr>
          <w:rFonts w:ascii="Times New Roman" w:hAnsi="Times New Roman"/>
          <w:sz w:val="28"/>
          <w:szCs w:val="28"/>
        </w:rPr>
        <w:t xml:space="preserve">8 </w:t>
      </w:r>
      <w:r w:rsidRPr="00A73CB0">
        <w:rPr>
          <w:rFonts w:ascii="Times New Roman" w:hAnsi="Times New Roman"/>
          <w:sz w:val="28"/>
          <w:szCs w:val="28"/>
        </w:rPr>
        <w:t xml:space="preserve">семей ,  в том числе </w:t>
      </w:r>
      <w:r>
        <w:rPr>
          <w:rFonts w:ascii="Times New Roman" w:hAnsi="Times New Roman"/>
          <w:sz w:val="28"/>
          <w:szCs w:val="28"/>
        </w:rPr>
        <w:t>2</w:t>
      </w:r>
      <w:r w:rsidRPr="00A73CB0">
        <w:rPr>
          <w:rFonts w:ascii="Times New Roman" w:hAnsi="Times New Roman"/>
          <w:sz w:val="28"/>
          <w:szCs w:val="28"/>
        </w:rPr>
        <w:t>сем</w:t>
      </w:r>
      <w:r>
        <w:rPr>
          <w:rFonts w:ascii="Times New Roman" w:hAnsi="Times New Roman"/>
          <w:sz w:val="28"/>
          <w:szCs w:val="28"/>
        </w:rPr>
        <w:t>ьип</w:t>
      </w:r>
      <w:r w:rsidRPr="00A73CB0">
        <w:rPr>
          <w:rFonts w:ascii="Times New Roman" w:hAnsi="Times New Roman"/>
          <w:sz w:val="28"/>
          <w:szCs w:val="28"/>
        </w:rPr>
        <w:t>о программе</w:t>
      </w:r>
      <w:r w:rsidRPr="00A73CB0">
        <w:rPr>
          <w:rFonts w:ascii="Times New Roman" w:hAnsi="Times New Roman"/>
          <w:bCs/>
          <w:color w:val="000000"/>
          <w:sz w:val="28"/>
          <w:szCs w:val="28"/>
          <w:shd w:val="clear" w:color="auto" w:fill="FFFFFF"/>
        </w:rPr>
        <w:t>«Государственная поддержка молодых семей Ярославской области в приобретении (строительстве) жилья»</w:t>
      </w:r>
      <w:r w:rsidRPr="00A73CB0">
        <w:rPr>
          <w:rFonts w:ascii="Times New Roman" w:hAnsi="Times New Roman"/>
          <w:sz w:val="28"/>
          <w:szCs w:val="28"/>
        </w:rPr>
        <w:t xml:space="preserve">, </w:t>
      </w:r>
      <w:r>
        <w:rPr>
          <w:rFonts w:ascii="Times New Roman" w:hAnsi="Times New Roman"/>
          <w:sz w:val="28"/>
          <w:szCs w:val="28"/>
        </w:rPr>
        <w:t>5 семей по программе «Развитие сельских территорий» , 1</w:t>
      </w:r>
      <w:r w:rsidRPr="00A73CB0">
        <w:rPr>
          <w:rFonts w:ascii="Times New Roman" w:hAnsi="Times New Roman"/>
          <w:sz w:val="28"/>
          <w:szCs w:val="28"/>
        </w:rPr>
        <w:t xml:space="preserve"> семь</w:t>
      </w:r>
      <w:r>
        <w:rPr>
          <w:rFonts w:ascii="Times New Roman" w:hAnsi="Times New Roman"/>
          <w:sz w:val="28"/>
          <w:szCs w:val="28"/>
        </w:rPr>
        <w:t>я</w:t>
      </w:r>
      <w:r w:rsidRPr="00A73CB0">
        <w:rPr>
          <w:rFonts w:ascii="Times New Roman" w:hAnsi="Times New Roman"/>
          <w:sz w:val="28"/>
          <w:szCs w:val="28"/>
        </w:rPr>
        <w:t xml:space="preserve"> по распределению из списка граждан, стоящих на учете нуждающихся в жилых помещениях, предоставляемых по договорам социального найма</w:t>
      </w:r>
      <w:r>
        <w:rPr>
          <w:rFonts w:ascii="Times New Roman" w:hAnsi="Times New Roman"/>
          <w:sz w:val="28"/>
          <w:szCs w:val="28"/>
        </w:rPr>
        <w:t>.</w:t>
      </w:r>
    </w:p>
    <w:p w:rsidR="00A7701B" w:rsidRDefault="00A7701B" w:rsidP="008C25A3">
      <w:pPr>
        <w:spacing w:after="0" w:line="240" w:lineRule="auto"/>
        <w:ind w:firstLine="708"/>
        <w:jc w:val="both"/>
        <w:rPr>
          <w:rFonts w:ascii="Times New Roman" w:hAnsi="Times New Roman"/>
          <w:sz w:val="28"/>
        </w:rPr>
      </w:pPr>
      <w:r>
        <w:rPr>
          <w:rFonts w:ascii="Times New Roman" w:hAnsi="Times New Roman"/>
          <w:sz w:val="28"/>
        </w:rPr>
        <w:t>В период с 2018-2022 год из числа граждан, состоящих на учете в качестве нуждающихся в жилых помещениях, предоставляемых по договору социального найма, улучшили жилищные условия 37 семей, расселены 7 многоквартирных домов в них 43 семьи.</w:t>
      </w:r>
    </w:p>
    <w:p w:rsidR="00A7701B" w:rsidRDefault="00A7701B" w:rsidP="0036279A">
      <w:pPr>
        <w:pStyle w:val="NoSpacing"/>
        <w:jc w:val="both"/>
        <w:rPr>
          <w:rFonts w:ascii="Times New Roman" w:hAnsi="Times New Roman"/>
          <w:sz w:val="28"/>
          <w:szCs w:val="28"/>
        </w:rPr>
      </w:pPr>
    </w:p>
    <w:p w:rsidR="00A7701B" w:rsidRPr="00A73CB0" w:rsidRDefault="00A7701B" w:rsidP="0036279A">
      <w:pPr>
        <w:pStyle w:val="NoSpacing"/>
        <w:jc w:val="both"/>
        <w:rPr>
          <w:rFonts w:ascii="Times New Roman" w:hAnsi="Times New Roman"/>
          <w:sz w:val="28"/>
          <w:szCs w:val="28"/>
        </w:rPr>
      </w:pPr>
    </w:p>
    <w:p w:rsidR="00A7701B" w:rsidRDefault="00A7701B" w:rsidP="0036279A">
      <w:pPr>
        <w:spacing w:after="0" w:line="276" w:lineRule="auto"/>
        <w:ind w:firstLine="708"/>
        <w:jc w:val="center"/>
        <w:rPr>
          <w:rFonts w:ascii="Times New Roman" w:hAnsi="Times New Roman"/>
          <w:b/>
          <w:bCs/>
          <w:sz w:val="28"/>
        </w:rPr>
      </w:pPr>
    </w:p>
    <w:p w:rsidR="00A7701B" w:rsidRDefault="00A7701B" w:rsidP="0036279A">
      <w:pPr>
        <w:spacing w:after="0" w:line="276" w:lineRule="auto"/>
        <w:ind w:firstLine="708"/>
        <w:jc w:val="center"/>
        <w:rPr>
          <w:rFonts w:ascii="Times New Roman" w:hAnsi="Times New Roman"/>
          <w:b/>
          <w:bCs/>
          <w:sz w:val="28"/>
        </w:rPr>
      </w:pPr>
      <w:r w:rsidRPr="00A43183">
        <w:rPr>
          <w:rFonts w:ascii="Times New Roman" w:hAnsi="Times New Roman"/>
          <w:b/>
          <w:bCs/>
          <w:sz w:val="28"/>
        </w:rPr>
        <w:t>IV. ЖИЛИЩНО-КОММУНАЛЬНАЯ СФЕРА.</w:t>
      </w:r>
    </w:p>
    <w:p w:rsidR="00A7701B" w:rsidRPr="00A43183" w:rsidRDefault="00A7701B" w:rsidP="0036279A">
      <w:pPr>
        <w:spacing w:after="0" w:line="276" w:lineRule="auto"/>
        <w:ind w:firstLine="708"/>
        <w:jc w:val="center"/>
        <w:rPr>
          <w:rFonts w:ascii="Times New Roman" w:hAnsi="Times New Roman"/>
          <w:b/>
          <w:bCs/>
          <w:sz w:val="28"/>
        </w:rPr>
      </w:pP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За счет средств бюджета поселения произведена:</w:t>
      </w:r>
    </w:p>
    <w:p w:rsidR="00A7701B" w:rsidRDefault="00A7701B" w:rsidP="0036279A">
      <w:pPr>
        <w:spacing w:after="0" w:line="276" w:lineRule="auto"/>
        <w:jc w:val="both"/>
        <w:rPr>
          <w:rFonts w:ascii="Times New Roman" w:hAnsi="Times New Roman"/>
          <w:sz w:val="28"/>
        </w:rPr>
      </w:pPr>
      <w:r w:rsidRPr="009C6DEA">
        <w:rPr>
          <w:rFonts w:ascii="Times New Roman" w:hAnsi="Times New Roman"/>
          <w:sz w:val="28"/>
        </w:rPr>
        <w:t>- работы по спиливанию старых деревьев</w:t>
      </w:r>
      <w:r>
        <w:rPr>
          <w:rFonts w:ascii="Times New Roman" w:hAnsi="Times New Roman"/>
          <w:sz w:val="28"/>
        </w:rPr>
        <w:t>на сумму– 348 494,88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восстановление уличного освещения на сумму 543844,00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установка светодиодных светильников на сумму 572300,00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электроосвещение памятника в д. Кузнечиха на сумму 167 293,20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электромонтажные работы по освещению на ул. Новой в д. Кузнечиха 38000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монтаж уличного освещения на дворовой территории домов № 31, № 32 на ул. Центральной в д. Кузнечиха на сумму 104 538,00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устройство уличного освещения на ул. Петропавловской в с. Толгоболь на сумму 514 732, 80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-устройство уличного освещения на ул. Преображенской в с. Толгоболь на сумму 407 704,80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устройство уличного освещения в д. Глебовское, ул. Строителей, д.11 на сумму 80 068,80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ремонт парных отделений в бане п. Ярославка на сумму 480 359,00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монтаж уличного освещения на дворовой территории МКД :7,8,17,36 п. Ярославка на сумму 413 068,80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электромонтажные работы по освещению пешеходного мостика на озере Тарасовское в с. Толбухино на сумму 66 231,00;</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строительство участка сети уличного освещения в с. Андроники от границы до ул. Центральная, д.48 на сумму 139 719,60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xml:space="preserve">- </w:t>
      </w:r>
      <w:bookmarkStart w:id="0" w:name="_Hlk132815674"/>
      <w:r>
        <w:rPr>
          <w:rFonts w:ascii="Times New Roman" w:hAnsi="Times New Roman"/>
          <w:sz w:val="28"/>
        </w:rPr>
        <w:t xml:space="preserve">обустройство площадки накопления ТКО </w:t>
      </w:r>
      <w:bookmarkEnd w:id="0"/>
      <w:r>
        <w:rPr>
          <w:rFonts w:ascii="Times New Roman" w:hAnsi="Times New Roman"/>
          <w:sz w:val="28"/>
        </w:rPr>
        <w:t>в п. Ярославка на сумму 164 259,00 руб.;</w:t>
      </w:r>
    </w:p>
    <w:p w:rsidR="00A7701B" w:rsidRDefault="00A7701B" w:rsidP="00E05406">
      <w:pPr>
        <w:tabs>
          <w:tab w:val="left" w:pos="500"/>
        </w:tabs>
        <w:spacing w:after="0" w:line="276" w:lineRule="auto"/>
        <w:jc w:val="both"/>
        <w:rPr>
          <w:rFonts w:ascii="Times New Roman" w:hAnsi="Times New Roman"/>
          <w:sz w:val="28"/>
        </w:rPr>
      </w:pPr>
      <w:r>
        <w:rPr>
          <w:rFonts w:ascii="Times New Roman" w:hAnsi="Times New Roman"/>
          <w:sz w:val="28"/>
        </w:rPr>
        <w:t>- обустройство площадки накопления ТКО в с. Андроники на сумму 127 815,00 руб.;</w:t>
      </w:r>
    </w:p>
    <w:p w:rsidR="00A7701B" w:rsidRPr="004F5D79" w:rsidRDefault="00A7701B" w:rsidP="00E05406">
      <w:pPr>
        <w:tabs>
          <w:tab w:val="left" w:pos="500"/>
        </w:tabs>
        <w:spacing w:after="0" w:line="276" w:lineRule="auto"/>
        <w:jc w:val="both"/>
        <w:rPr>
          <w:rFonts w:ascii="Times New Roman" w:hAnsi="Times New Roman"/>
          <w:sz w:val="28"/>
        </w:rPr>
      </w:pPr>
      <w:r w:rsidRPr="004F5D79">
        <w:rPr>
          <w:rFonts w:ascii="Times New Roman" w:hAnsi="Times New Roman"/>
          <w:sz w:val="28"/>
        </w:rPr>
        <w:t xml:space="preserve">- </w:t>
      </w:r>
      <w:bookmarkStart w:id="1" w:name="_Hlk132816730"/>
      <w:r w:rsidRPr="004F5D79">
        <w:rPr>
          <w:rFonts w:ascii="Times New Roman" w:hAnsi="Times New Roman"/>
          <w:sz w:val="28"/>
        </w:rPr>
        <w:t>ремонт пристройки с.Толбухино, ул. Даниловская,д.1а на сумму 95 2229,00 руб.;</w:t>
      </w:r>
    </w:p>
    <w:bookmarkEnd w:id="1"/>
    <w:p w:rsidR="00A7701B" w:rsidRPr="004F5D79" w:rsidRDefault="00A7701B" w:rsidP="00807F28">
      <w:pPr>
        <w:tabs>
          <w:tab w:val="left" w:pos="500"/>
        </w:tabs>
        <w:spacing w:after="0" w:line="276" w:lineRule="auto"/>
        <w:jc w:val="both"/>
        <w:rPr>
          <w:rFonts w:ascii="Times New Roman" w:hAnsi="Times New Roman"/>
          <w:sz w:val="28"/>
        </w:rPr>
      </w:pPr>
      <w:r w:rsidRPr="004F5D79">
        <w:rPr>
          <w:rFonts w:ascii="Times New Roman" w:hAnsi="Times New Roman"/>
          <w:sz w:val="28"/>
        </w:rPr>
        <w:t>- ремонт кровли, д. Глебовское, ул. Воинская часть, д.5 на сумму 30 000 руб.;</w:t>
      </w:r>
    </w:p>
    <w:p w:rsidR="00A7701B" w:rsidRDefault="00A7701B" w:rsidP="00807F28">
      <w:pPr>
        <w:tabs>
          <w:tab w:val="left" w:pos="500"/>
        </w:tabs>
        <w:spacing w:after="0" w:line="276" w:lineRule="auto"/>
        <w:jc w:val="both"/>
        <w:rPr>
          <w:rFonts w:ascii="Times New Roman" w:hAnsi="Times New Roman"/>
          <w:sz w:val="28"/>
        </w:rPr>
      </w:pPr>
      <w:r w:rsidRPr="004F5D79">
        <w:rPr>
          <w:rFonts w:ascii="Times New Roman" w:hAnsi="Times New Roman"/>
          <w:sz w:val="28"/>
        </w:rPr>
        <w:t>- ремонт кровли с. Толбухино, ул. Даниловская, д.5 на сумму 530 051,00 руб.;</w:t>
      </w:r>
    </w:p>
    <w:p w:rsidR="00A7701B" w:rsidRPr="004F5D79"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ремонт кровли с. Медягино, д.55 273 00,000 руб.</w:t>
      </w:r>
    </w:p>
    <w:p w:rsidR="00A7701B"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чистка колодца в с. Толгоболь на сумму 50 000,00 руб.;</w:t>
      </w:r>
    </w:p>
    <w:p w:rsidR="00A7701B"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строительство колодца в д. Дубовики на сумму 136 285,00 руб.;</w:t>
      </w:r>
    </w:p>
    <w:p w:rsidR="00A7701B"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ремонт колодца в д. Игнатово на сумму 50 000,00 руб.;</w:t>
      </w:r>
    </w:p>
    <w:p w:rsidR="00A7701B" w:rsidRDefault="00A7701B" w:rsidP="00807F28">
      <w:pPr>
        <w:tabs>
          <w:tab w:val="left" w:pos="500"/>
        </w:tabs>
        <w:spacing w:after="0" w:line="276" w:lineRule="auto"/>
        <w:jc w:val="both"/>
        <w:rPr>
          <w:rFonts w:ascii="Times New Roman" w:hAnsi="Times New Roman"/>
          <w:sz w:val="28"/>
          <w:u w:val="single"/>
        </w:rPr>
      </w:pPr>
      <w:r>
        <w:rPr>
          <w:rFonts w:ascii="Times New Roman" w:hAnsi="Times New Roman"/>
          <w:sz w:val="28"/>
        </w:rPr>
        <w:tab/>
      </w:r>
      <w:r w:rsidRPr="008C25A3">
        <w:rPr>
          <w:rFonts w:ascii="Times New Roman" w:hAnsi="Times New Roman"/>
          <w:sz w:val="28"/>
          <w:u w:val="single"/>
        </w:rPr>
        <w:t>За период 2018-2022 г.г</w:t>
      </w:r>
      <w:r>
        <w:rPr>
          <w:rFonts w:ascii="Times New Roman" w:hAnsi="Times New Roman"/>
          <w:sz w:val="28"/>
          <w:u w:val="single"/>
        </w:rPr>
        <w:t>. в жилищно-коммунальной сфере в поселение;</w:t>
      </w:r>
    </w:p>
    <w:p w:rsidR="00A7701B" w:rsidRDefault="00A7701B" w:rsidP="00807F28">
      <w:pPr>
        <w:tabs>
          <w:tab w:val="left" w:pos="500"/>
        </w:tabs>
        <w:spacing w:after="0" w:line="276" w:lineRule="auto"/>
        <w:jc w:val="both"/>
        <w:rPr>
          <w:rFonts w:ascii="Times New Roman" w:hAnsi="Times New Roman"/>
          <w:sz w:val="28"/>
        </w:rPr>
      </w:pPr>
      <w:r w:rsidRPr="00AF36FF">
        <w:rPr>
          <w:rFonts w:ascii="Times New Roman" w:hAnsi="Times New Roman"/>
          <w:sz w:val="28"/>
        </w:rPr>
        <w:t xml:space="preserve">-приобретено и установлено </w:t>
      </w:r>
      <w:r>
        <w:rPr>
          <w:rFonts w:ascii="Times New Roman" w:hAnsi="Times New Roman"/>
          <w:sz w:val="28"/>
        </w:rPr>
        <w:t>светильников -552;</w:t>
      </w:r>
    </w:p>
    <w:p w:rsidR="00A7701B"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установка контейнерных площадок и благоустройство их територии-19;</w:t>
      </w:r>
    </w:p>
    <w:p w:rsidR="00A7701B"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отремонтировано муниципального жилищного фонда-12 помещений;</w:t>
      </w:r>
    </w:p>
    <w:p w:rsidR="00A7701B" w:rsidRPr="00752D00" w:rsidRDefault="00A7701B" w:rsidP="00807F28">
      <w:pPr>
        <w:tabs>
          <w:tab w:val="left" w:pos="500"/>
        </w:tabs>
        <w:spacing w:after="0" w:line="276" w:lineRule="auto"/>
        <w:jc w:val="both"/>
        <w:rPr>
          <w:rFonts w:ascii="Times New Roman" w:hAnsi="Times New Roman"/>
          <w:sz w:val="28"/>
        </w:rPr>
      </w:pPr>
      <w:r>
        <w:rPr>
          <w:rFonts w:ascii="Times New Roman" w:hAnsi="Times New Roman"/>
          <w:sz w:val="28"/>
        </w:rPr>
        <w:t>- ремонт и строительство колодцев</w:t>
      </w:r>
      <w:r w:rsidRPr="006E5F83">
        <w:rPr>
          <w:rFonts w:ascii="Times New Roman" w:hAnsi="Times New Roman"/>
          <w:b/>
          <w:bCs/>
          <w:sz w:val="28"/>
        </w:rPr>
        <w:t>-</w:t>
      </w:r>
      <w:r w:rsidRPr="00752D00">
        <w:rPr>
          <w:rFonts w:ascii="Times New Roman" w:hAnsi="Times New Roman"/>
          <w:sz w:val="28"/>
        </w:rPr>
        <w:t>15</w:t>
      </w:r>
    </w:p>
    <w:p w:rsidR="00A7701B" w:rsidRDefault="00A7701B" w:rsidP="00CB75B1">
      <w:pPr>
        <w:tabs>
          <w:tab w:val="left" w:pos="500"/>
        </w:tabs>
        <w:spacing w:after="0" w:line="276" w:lineRule="auto"/>
        <w:jc w:val="both"/>
        <w:rPr>
          <w:rFonts w:ascii="Times New Roman" w:hAnsi="Times New Roman"/>
          <w:sz w:val="28"/>
        </w:rPr>
      </w:pPr>
      <w:r>
        <w:rPr>
          <w:rFonts w:ascii="Times New Roman" w:hAnsi="Times New Roman"/>
          <w:sz w:val="28"/>
        </w:rPr>
        <w:t>На территории Кузнечихинского сельского поселения управление многоквартирными жилыми домами осуществляют управляющие компании: ЗАО «ЯРУ ЖКХ» и ООО " Заволжская управляющая компания", ТСН «Нефтяников-18».</w:t>
      </w:r>
    </w:p>
    <w:p w:rsidR="00A7701B" w:rsidRDefault="00A7701B" w:rsidP="0036279A">
      <w:pPr>
        <w:spacing w:after="0" w:line="240" w:lineRule="auto"/>
        <w:jc w:val="both"/>
        <w:rPr>
          <w:rFonts w:ascii="Times New Roman" w:hAnsi="Times New Roman"/>
          <w:sz w:val="28"/>
        </w:rPr>
      </w:pPr>
      <w:r>
        <w:rPr>
          <w:rFonts w:ascii="Times New Roman" w:hAnsi="Times New Roman"/>
          <w:sz w:val="28"/>
        </w:rPr>
        <w:tab/>
        <w:t>Представители Управляющих компаний еженедельно присутствуют на планерных совещаниях при Главе поселения. Рассматриваются вопросы: аварийные ситуации в жилищном фонде, реализация плана текущего ремонта, затраты на текущий ремонт МКД и другое.</w:t>
      </w:r>
    </w:p>
    <w:p w:rsidR="00A7701B" w:rsidRDefault="00A7701B" w:rsidP="0036279A">
      <w:pPr>
        <w:spacing w:after="0" w:line="240" w:lineRule="auto"/>
        <w:jc w:val="both"/>
        <w:rPr>
          <w:rFonts w:ascii="Times New Roman" w:hAnsi="Times New Roman"/>
          <w:sz w:val="28"/>
        </w:rPr>
      </w:pPr>
    </w:p>
    <w:p w:rsidR="00A7701B" w:rsidRDefault="00A7701B" w:rsidP="0036279A">
      <w:pPr>
        <w:spacing w:after="0" w:line="240" w:lineRule="auto"/>
        <w:jc w:val="center"/>
        <w:rPr>
          <w:rFonts w:ascii="Times New Roman" w:hAnsi="Times New Roman"/>
          <w:b/>
          <w:sz w:val="28"/>
        </w:rPr>
      </w:pPr>
      <w:r>
        <w:rPr>
          <w:rFonts w:ascii="Times New Roman" w:hAnsi="Times New Roman"/>
          <w:b/>
          <w:sz w:val="28"/>
        </w:rPr>
        <w:t>V. БЛАГОУСТРОЙСТВО ТЕРРИТОРИИ.</w:t>
      </w:r>
    </w:p>
    <w:p w:rsidR="00A7701B" w:rsidRDefault="00A7701B" w:rsidP="0036279A">
      <w:pPr>
        <w:spacing w:after="0" w:line="240" w:lineRule="auto"/>
        <w:jc w:val="center"/>
        <w:rPr>
          <w:rFonts w:ascii="Times New Roman" w:hAnsi="Times New Roman"/>
          <w:sz w:val="28"/>
        </w:rPr>
      </w:pP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Одним из важных направлений в работе Администрации поселения является благоустройство территории.</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В рамках программы" Решаем вместе" за счет средств областного и местного бюджетов сделано:</w:t>
      </w:r>
    </w:p>
    <w:p w:rsidR="00A7701B" w:rsidRPr="00C427C4" w:rsidRDefault="00A7701B" w:rsidP="0036279A">
      <w:pPr>
        <w:spacing w:after="0" w:line="276" w:lineRule="auto"/>
        <w:ind w:firstLine="708"/>
        <w:jc w:val="both"/>
        <w:rPr>
          <w:rFonts w:ascii="Times New Roman" w:hAnsi="Times New Roman"/>
          <w:sz w:val="28"/>
        </w:rPr>
      </w:pPr>
      <w:r>
        <w:rPr>
          <w:rFonts w:ascii="Times New Roman" w:hAnsi="Times New Roman"/>
          <w:sz w:val="28"/>
        </w:rPr>
        <w:t xml:space="preserve">-   </w:t>
      </w:r>
      <w:r w:rsidRPr="00C427C4">
        <w:rPr>
          <w:rFonts w:ascii="Times New Roman" w:hAnsi="Times New Roman"/>
          <w:sz w:val="28"/>
        </w:rPr>
        <w:t>Благоустройство культурно-паркового комплекса в д. Кузнечиха (второй -третий этап):</w:t>
      </w:r>
    </w:p>
    <w:p w:rsidR="00A7701B" w:rsidRPr="00C427C4" w:rsidRDefault="00A7701B" w:rsidP="0036279A">
      <w:pPr>
        <w:spacing w:after="0" w:line="276" w:lineRule="auto"/>
        <w:ind w:firstLine="708"/>
        <w:jc w:val="both"/>
        <w:rPr>
          <w:rFonts w:ascii="Times New Roman" w:hAnsi="Times New Roman"/>
          <w:sz w:val="28"/>
        </w:rPr>
      </w:pPr>
      <w:r w:rsidRPr="00C427C4">
        <w:rPr>
          <w:rFonts w:ascii="Times New Roman" w:hAnsi="Times New Roman"/>
          <w:sz w:val="28"/>
        </w:rPr>
        <w:t>-демонтаж, установка и планировочная организация земельного участка на сумму 7 752 275,60 руб.</w:t>
      </w:r>
    </w:p>
    <w:p w:rsidR="00A7701B" w:rsidRDefault="00A7701B" w:rsidP="0036279A">
      <w:pPr>
        <w:spacing w:after="0" w:line="276" w:lineRule="auto"/>
        <w:ind w:firstLine="708"/>
        <w:jc w:val="both"/>
        <w:rPr>
          <w:rFonts w:ascii="Times New Roman" w:hAnsi="Times New Roman"/>
          <w:b/>
          <w:bCs/>
          <w:sz w:val="28"/>
        </w:rPr>
      </w:pPr>
      <w:r w:rsidRPr="00C427C4">
        <w:rPr>
          <w:rFonts w:ascii="Times New Roman" w:hAnsi="Times New Roman"/>
          <w:sz w:val="28"/>
        </w:rPr>
        <w:t>- озеленение, установка МАФов,электроосвещениепарка, электроосвещение памятника на сумму 3 169 422,00 руб</w:t>
      </w:r>
      <w:r w:rsidRPr="003506B4">
        <w:rPr>
          <w:rFonts w:ascii="Times New Roman" w:hAnsi="Times New Roman"/>
          <w:b/>
          <w:bCs/>
          <w:sz w:val="28"/>
        </w:rPr>
        <w:t>.</w:t>
      </w:r>
    </w:p>
    <w:p w:rsidR="00A7701B" w:rsidRPr="00F370C1" w:rsidRDefault="00A7701B" w:rsidP="0036279A">
      <w:pPr>
        <w:spacing w:after="0" w:line="276" w:lineRule="auto"/>
        <w:ind w:firstLine="708"/>
        <w:jc w:val="both"/>
        <w:rPr>
          <w:rFonts w:ascii="Times New Roman" w:hAnsi="Times New Roman"/>
          <w:sz w:val="28"/>
        </w:rPr>
      </w:pPr>
      <w:r>
        <w:rPr>
          <w:rFonts w:ascii="Times New Roman" w:hAnsi="Times New Roman"/>
          <w:sz w:val="28"/>
        </w:rPr>
        <w:t xml:space="preserve">В рамках Губернаторского проекта «Наши дворы» </w:t>
      </w:r>
      <w:r w:rsidRPr="00F370C1">
        <w:rPr>
          <w:rFonts w:ascii="Times New Roman" w:hAnsi="Times New Roman"/>
          <w:sz w:val="28"/>
        </w:rPr>
        <w:t>за счет средств федерального областного и местного бюджетов:</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обустроена детско-спортивная площадка на общественной территории на ул. Нефтяников д. Кузнечиха в районе домов №11№12 на сумму 2 499 937,20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обустроена спортивная площадки на общественной территории на ул. Центральной д. Кузнечиха вблизи домов № 31№ 32 на сумму 1 984 144,68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ремонт дворовой территории домов № №31,32 на ул. Центральной в д. Кузнечиха на сумму 1 572 843,60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озеленение дворовой территории домов № №31,32 на ул. Центральной в д. Кузнечиха на сумму 292 000,00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обустроена детско-спортивная площадка на дворовой территории домов № 31№32 на ул. Центральной д. Кузнечиха на сумму 1 999 935,60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ремонт дворовой территории домов №№3,3в,7,8,17,24,25,26 в п. Ярославка на сумму 4 815 334,80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обустроена детско-спортивная площадка на дворовой территории домов №№3,3в,7,8,17,24,25,26 в п. Ярославка на сумму 1 999 900,80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обустроена детско-спортивная площадка на общественной территории на ул. Олимпийская, д.1а в д. Глебовское на сумму 2 499 955,20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xml:space="preserve">За счет средств местного бюджета проведены мероприятия: </w:t>
      </w:r>
    </w:p>
    <w:p w:rsidR="00A7701B" w:rsidRPr="00A45A55" w:rsidRDefault="00A7701B" w:rsidP="0036279A">
      <w:pPr>
        <w:spacing w:after="0" w:line="276" w:lineRule="auto"/>
        <w:ind w:firstLine="708"/>
        <w:jc w:val="both"/>
        <w:rPr>
          <w:rFonts w:ascii="Times New Roman" w:hAnsi="Times New Roman"/>
          <w:sz w:val="28"/>
        </w:rPr>
      </w:pPr>
      <w:r w:rsidRPr="00032D7C">
        <w:rPr>
          <w:rFonts w:ascii="Times New Roman" w:hAnsi="Times New Roman"/>
          <w:b/>
          <w:bCs/>
          <w:sz w:val="28"/>
        </w:rPr>
        <w:t xml:space="preserve">- </w:t>
      </w:r>
      <w:r w:rsidRPr="00A45A55">
        <w:rPr>
          <w:rFonts w:ascii="Times New Roman" w:hAnsi="Times New Roman"/>
          <w:sz w:val="28"/>
        </w:rPr>
        <w:t>проведены проектные работы по благоустройству общественной территории у Дома культуры в д. Глебовское на сумму 60 000,00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xml:space="preserve">- ремонт памятника воинам «Погибшим в ВОВ 1941-1945» в д. Игнатовос благоустройством прилегающей территории и заменой доски с фамилиями погибших односельчан в годы ВОВ </w:t>
      </w:r>
      <w:r w:rsidRPr="00631CFE">
        <w:rPr>
          <w:rFonts w:ascii="Times New Roman" w:hAnsi="Times New Roman"/>
          <w:sz w:val="28"/>
        </w:rPr>
        <w:t>на сумму 1</w:t>
      </w:r>
      <w:r>
        <w:rPr>
          <w:rFonts w:ascii="Times New Roman" w:hAnsi="Times New Roman"/>
          <w:sz w:val="28"/>
        </w:rPr>
        <w:t>29 974,40</w:t>
      </w:r>
      <w:r w:rsidRPr="00631CFE">
        <w:rPr>
          <w:rFonts w:ascii="Times New Roman" w:hAnsi="Times New Roman"/>
          <w:sz w:val="28"/>
        </w:rPr>
        <w:t>;</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ремонт памятника «Погибшим в ВОВ 1941-1945» в с. Андроники на сумму 401 125,20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благоустройство и ремонтные работы у памятника в д. Глебовское на сумму 66 229,20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работы по вывозу ильных накоплений после чистки пруда на сумму 750 000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обустройство ограждения вдоль детской площадки на ул. Русская в с. Толгоболь на сумму 58 500,00 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демонтаж и вывоз строительного мусора д. Глебовское, ул. Кооперативная, д.7а на сумму 217 000руб.;</w:t>
      </w:r>
    </w:p>
    <w:p w:rsidR="00A7701B" w:rsidRDefault="00A7701B" w:rsidP="0036279A">
      <w:pPr>
        <w:spacing w:after="0" w:line="276" w:lineRule="auto"/>
        <w:ind w:firstLine="708"/>
        <w:jc w:val="both"/>
        <w:rPr>
          <w:rFonts w:ascii="Times New Roman" w:hAnsi="Times New Roman"/>
          <w:sz w:val="28"/>
        </w:rPr>
      </w:pPr>
      <w:r>
        <w:rPr>
          <w:rFonts w:ascii="Times New Roman" w:hAnsi="Times New Roman"/>
          <w:sz w:val="28"/>
        </w:rPr>
        <w:t>- обустройство площадки ТКО в с. Андроники на сумму 127 815,00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t>- покос травы на общественных территорияхна сумму 1 173 000,00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t>- работы по уничтожению «Борщевика Сосновского» на сумму 1 086 760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t>- акарицидная обработка на сумму 101 048,20руб.;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r>
      <w:r w:rsidRPr="00394CFB">
        <w:rPr>
          <w:rFonts w:ascii="Times New Roman" w:hAnsi="Times New Roman"/>
          <w:sz w:val="28"/>
        </w:rPr>
        <w:t xml:space="preserve">- демонтаж и вывоз домов, признанных аварийными и подлежащими сносу- </w:t>
      </w:r>
      <w:r>
        <w:rPr>
          <w:rFonts w:ascii="Times New Roman" w:hAnsi="Times New Roman"/>
          <w:sz w:val="28"/>
        </w:rPr>
        <w:t xml:space="preserve">п. Ярославка, д.9, д. Кузнечиха ул. Геологов, д.24 </w:t>
      </w:r>
      <w:r w:rsidRPr="00394CFB">
        <w:rPr>
          <w:rFonts w:ascii="Times New Roman" w:hAnsi="Times New Roman"/>
          <w:sz w:val="28"/>
        </w:rPr>
        <w:t xml:space="preserve">на сумму </w:t>
      </w:r>
      <w:r>
        <w:rPr>
          <w:rFonts w:ascii="Times New Roman" w:hAnsi="Times New Roman"/>
          <w:sz w:val="28"/>
        </w:rPr>
        <w:t>683 000</w:t>
      </w:r>
      <w:r w:rsidRPr="00394CFB">
        <w:rPr>
          <w:rFonts w:ascii="Times New Roman" w:hAnsi="Times New Roman"/>
          <w:sz w:val="28"/>
        </w:rPr>
        <w:t xml:space="preserve"> руб.</w:t>
      </w:r>
      <w:r>
        <w:rPr>
          <w:rFonts w:ascii="Times New Roman" w:hAnsi="Times New Roman"/>
          <w:sz w:val="28"/>
        </w:rPr>
        <w:t>;</w:t>
      </w:r>
    </w:p>
    <w:p w:rsidR="00A7701B" w:rsidRDefault="00A7701B" w:rsidP="0036279A">
      <w:pPr>
        <w:spacing w:after="0" w:line="276" w:lineRule="auto"/>
        <w:jc w:val="both"/>
        <w:rPr>
          <w:rFonts w:ascii="Times New Roman" w:hAnsi="Times New Roman"/>
          <w:sz w:val="28"/>
        </w:rPr>
      </w:pPr>
      <w:r>
        <w:rPr>
          <w:rFonts w:ascii="Times New Roman" w:hAnsi="Times New Roman"/>
          <w:sz w:val="28"/>
        </w:rPr>
        <w:t xml:space="preserve">          - содержание кортов в д. Кузнечиха, п. Ярославка на сумму 65 650,90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 xml:space="preserve">          - ремонт хоккейного корта в п. Ярославка на сумму103 323,89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t>- ремонт хоккейного корта в д. Кузнечиха на сумму 125 736,32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t>- ликвидация несанкционированных свалок на сумму 173 970,00 руб.;</w:t>
      </w:r>
    </w:p>
    <w:p w:rsidR="00A7701B" w:rsidRDefault="00A7701B" w:rsidP="0036279A">
      <w:pPr>
        <w:spacing w:after="0" w:line="276" w:lineRule="auto"/>
        <w:jc w:val="both"/>
        <w:rPr>
          <w:rFonts w:ascii="Times New Roman" w:hAnsi="Times New Roman"/>
          <w:sz w:val="28"/>
        </w:rPr>
      </w:pPr>
      <w:r>
        <w:rPr>
          <w:rFonts w:ascii="Times New Roman" w:hAnsi="Times New Roman"/>
          <w:sz w:val="28"/>
        </w:rPr>
        <w:tab/>
      </w:r>
      <w:r w:rsidRPr="0020786F">
        <w:rPr>
          <w:rFonts w:ascii="Times New Roman" w:hAnsi="Times New Roman"/>
          <w:sz w:val="28"/>
          <w:u w:val="single"/>
        </w:rPr>
        <w:t>За период 2018-2022 годов в сфере благоустройства</w:t>
      </w:r>
      <w:r w:rsidRPr="0020786F">
        <w:rPr>
          <w:rFonts w:ascii="Times New Roman" w:hAnsi="Times New Roman"/>
          <w:sz w:val="28"/>
          <w:u w:val="single"/>
        </w:rPr>
        <w:tab/>
      </w:r>
      <w:r>
        <w:rPr>
          <w:rFonts w:ascii="Times New Roman" w:hAnsi="Times New Roman"/>
          <w:sz w:val="28"/>
          <w:u w:val="single"/>
        </w:rPr>
        <w:t>:</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xml:space="preserve"> - демонтировано и вывезено аварийных домов-12;</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обустроено детских игровых площадок- 14;</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произведен косметический ремонт памятников – 18;</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xml:space="preserve">- установлен Бюст маршалу Советского Союза Ф.И. Толбухину в с. Толбухино; </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ликвидировано несанкционированных свалок- более 100;</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благоустроено дворовых территорий -10;</w:t>
      </w:r>
    </w:p>
    <w:p w:rsidR="00A7701B" w:rsidRDefault="00A7701B" w:rsidP="0020786F">
      <w:pPr>
        <w:tabs>
          <w:tab w:val="left" w:pos="500"/>
        </w:tabs>
        <w:spacing w:after="0" w:line="276" w:lineRule="auto"/>
        <w:jc w:val="both"/>
        <w:rPr>
          <w:rFonts w:ascii="Times New Roman" w:hAnsi="Times New Roman"/>
          <w:sz w:val="28"/>
        </w:rPr>
      </w:pPr>
      <w:r>
        <w:rPr>
          <w:rFonts w:ascii="Times New Roman" w:hAnsi="Times New Roman"/>
          <w:sz w:val="28"/>
        </w:rPr>
        <w:t>- благоустроено общественных территорий-6;</w:t>
      </w:r>
    </w:p>
    <w:p w:rsidR="00A7701B" w:rsidRDefault="00A7701B" w:rsidP="00180C70">
      <w:pPr>
        <w:spacing w:after="0" w:line="276" w:lineRule="auto"/>
        <w:ind w:firstLine="708"/>
        <w:jc w:val="both"/>
        <w:rPr>
          <w:rFonts w:ascii="Times New Roman" w:hAnsi="Times New Roman"/>
          <w:b/>
          <w:sz w:val="28"/>
        </w:rPr>
      </w:pPr>
      <w:r>
        <w:rPr>
          <w:rFonts w:ascii="Times New Roman" w:hAnsi="Times New Roman"/>
          <w:b/>
          <w:sz w:val="28"/>
        </w:rPr>
        <w:t>Дороги:</w:t>
      </w:r>
    </w:p>
    <w:p w:rsidR="00A7701B" w:rsidRDefault="00A7701B" w:rsidP="00180C70">
      <w:pPr>
        <w:spacing w:after="0" w:line="276" w:lineRule="auto"/>
        <w:ind w:firstLine="708"/>
        <w:jc w:val="both"/>
        <w:rPr>
          <w:rFonts w:ascii="Times New Roman" w:hAnsi="Times New Roman"/>
          <w:bCs/>
          <w:sz w:val="28"/>
        </w:rPr>
      </w:pPr>
      <w:r w:rsidRPr="005C2817">
        <w:rPr>
          <w:rFonts w:ascii="Times New Roman" w:hAnsi="Times New Roman"/>
          <w:bCs/>
          <w:sz w:val="28"/>
        </w:rPr>
        <w:t>- профилирование и подсыпка щебнем дороги в с. Пазушино</w:t>
      </w:r>
      <w:r>
        <w:rPr>
          <w:rFonts w:ascii="Times New Roman" w:hAnsi="Times New Roman"/>
          <w:bCs/>
          <w:sz w:val="28"/>
        </w:rPr>
        <w:t xml:space="preserve"> на сумму 377 427,64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подсыпка щебнем дороги в с. Пазушино, в районе памятника, на сумму 63 000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капитальный ремонт дороги в д. Ватолино на сумму 4 674 383,28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-капитальный ремонт участка дороги от областной дороги на ул. Центральной д. Кузнечиха до здания школы дом № 34 на сумму 1 619 737,62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-капитальный ремонт участка дороги от дороги на ул. Центральной д. Кузнечиха до дома № 28 на сумму 1 487509,80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капитальный ремонт участка дороги от здания школы в д. Кузнечиха до ул. Советская, д.№ 13 на сумму 3 091 625,76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ямочный ремонт и ремонт картами в с. Медягино в районе Дома культуры на сумму 356 992,00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ремонт дороги на ул. Ясная в с. Толгоболь на сумму 4 461 172,80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ремонт участка дороги в д. Кузнечиха ул. Садовая на сумму 370 000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укрепление обочин автодороги на ул. Мира в д. Глебовское на сумму 120 00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капитальный ремонт автодороги на ул. Мира в д.Глебовское на сумму 1 769 224,64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укрепление обочин автодороги на ул. 40 лет Победы в д. Глебовское на сумму 100 000,00 руб.;</w:t>
      </w:r>
    </w:p>
    <w:p w:rsidR="00A7701B" w:rsidRPr="005C2817"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xml:space="preserve">- </w:t>
      </w:r>
      <w:bookmarkStart w:id="2" w:name="_Hlk132904953"/>
      <w:r>
        <w:rPr>
          <w:rFonts w:ascii="Times New Roman" w:hAnsi="Times New Roman"/>
          <w:bCs/>
          <w:sz w:val="28"/>
        </w:rPr>
        <w:t xml:space="preserve">капитальный ремонт автодороги на ул. 40 лет Победы в д. Глебовское на сумму </w:t>
      </w:r>
      <w:bookmarkEnd w:id="2"/>
      <w:r>
        <w:rPr>
          <w:rFonts w:ascii="Times New Roman" w:hAnsi="Times New Roman"/>
          <w:bCs/>
          <w:sz w:val="28"/>
        </w:rPr>
        <w:t>1 649524,23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капитальный ремонт участка дороги от Дома культуры до школы на ул. Олимпийская д. Глебовское на сумму 970 644,00 руб.;</w:t>
      </w:r>
    </w:p>
    <w:p w:rsidR="00A7701B" w:rsidRPr="005C2817"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летнее содержание дорог и грейдирование на сумму 494 700 руб.;</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содержание и расчистка дорог от снега, грейдирование дорог (Глебовский, Кузнечихинский, Рютневский, Толбухинский сельские округа) на сумму 3 883 397,70 руб.;</w:t>
      </w:r>
    </w:p>
    <w:p w:rsidR="00A7701B" w:rsidRDefault="00A7701B" w:rsidP="00180C70">
      <w:pPr>
        <w:spacing w:after="0" w:line="276" w:lineRule="auto"/>
        <w:ind w:firstLine="708"/>
        <w:jc w:val="both"/>
        <w:rPr>
          <w:rFonts w:ascii="Times New Roman" w:hAnsi="Times New Roman"/>
          <w:bCs/>
          <w:sz w:val="28"/>
        </w:rPr>
      </w:pPr>
      <w:r w:rsidRPr="00DD5344">
        <w:rPr>
          <w:rFonts w:ascii="Times New Roman" w:hAnsi="Times New Roman"/>
          <w:bCs/>
          <w:sz w:val="28"/>
          <w:u w:val="single"/>
        </w:rPr>
        <w:t>За период 2018-2022 годов</w:t>
      </w:r>
      <w:r>
        <w:rPr>
          <w:rFonts w:ascii="Times New Roman" w:hAnsi="Times New Roman"/>
          <w:bCs/>
          <w:sz w:val="28"/>
        </w:rPr>
        <w:t xml:space="preserve"> отремонтировано участков дорог в населенных пунктах поселения: Рютневский сельский округ (д. Большие Жарки, с.Пазушино, п. Ярославка, д. Ракино, с. Устье); Глебовский сельский округ: (Б. Ноговицино, д. Глебовской ул. Олимпийская, ул. Строителей, Полевая, ремонт подъездных дорог к земельным участкам, предоставленных многодетным семьям в д. Глебовское); Кузнечихинский сельский округ (с. Медягино, д. Кузнечиха ул. Центральная, ул. Нефтяников, ул. Индустриальная, д. Бутрево, с. Наумово); Толбухинский сельский округ ( парк в с. Толбухино).</w:t>
      </w:r>
    </w:p>
    <w:p w:rsidR="00A7701B" w:rsidRPr="00BF1E8F"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летнее и зимнее содержание внутриселенных дорог.</w:t>
      </w:r>
    </w:p>
    <w:p w:rsidR="00A7701B" w:rsidRDefault="00A7701B" w:rsidP="00180C70">
      <w:pPr>
        <w:spacing w:after="0" w:line="276" w:lineRule="auto"/>
        <w:ind w:firstLine="708"/>
        <w:jc w:val="both"/>
        <w:rPr>
          <w:rFonts w:ascii="Times New Roman" w:hAnsi="Times New Roman"/>
          <w:b/>
          <w:sz w:val="28"/>
        </w:rPr>
      </w:pPr>
    </w:p>
    <w:p w:rsidR="00A7701B" w:rsidRDefault="00A7701B" w:rsidP="00180C70">
      <w:pPr>
        <w:spacing w:after="0" w:line="276" w:lineRule="auto"/>
        <w:ind w:firstLine="708"/>
        <w:jc w:val="both"/>
        <w:rPr>
          <w:rFonts w:ascii="Times New Roman" w:hAnsi="Times New Roman"/>
          <w:b/>
          <w:sz w:val="28"/>
        </w:rPr>
      </w:pPr>
      <w:r>
        <w:rPr>
          <w:rFonts w:ascii="Times New Roman" w:hAnsi="Times New Roman"/>
          <w:b/>
          <w:sz w:val="28"/>
        </w:rPr>
        <w:t>VI. РАСПОРЯЖЕНИЕ МУНИЦИПАЛЬНЫМ ИМУЩЕСТВОМ</w:t>
      </w:r>
    </w:p>
    <w:p w:rsidR="00A7701B" w:rsidRDefault="00A7701B" w:rsidP="00180C70">
      <w:pPr>
        <w:spacing w:after="0" w:line="276" w:lineRule="auto"/>
        <w:ind w:firstLine="708"/>
        <w:jc w:val="both"/>
        <w:rPr>
          <w:rFonts w:ascii="Times New Roman" w:hAnsi="Times New Roman"/>
          <w:bCs/>
          <w:sz w:val="28"/>
        </w:rPr>
      </w:pP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 xml:space="preserve">В 2022 году Администрацией Кузнечихинского сельского поселения оформлены и проданы невостребованные земельные паи </w:t>
      </w:r>
      <w:r w:rsidRPr="00A45A55">
        <w:rPr>
          <w:rFonts w:ascii="Times New Roman" w:hAnsi="Times New Roman"/>
          <w:bCs/>
          <w:sz w:val="28"/>
        </w:rPr>
        <w:t>в количестве 23 долей на сумму 543 502 руб.(2021-48 на сумму 1 116</w:t>
      </w:r>
      <w:r>
        <w:rPr>
          <w:rFonts w:ascii="Times New Roman" w:hAnsi="Times New Roman"/>
          <w:bCs/>
          <w:sz w:val="28"/>
        </w:rPr>
        <w:t> </w:t>
      </w:r>
      <w:r w:rsidRPr="00A45A55">
        <w:rPr>
          <w:rFonts w:ascii="Times New Roman" w:hAnsi="Times New Roman"/>
          <w:bCs/>
          <w:sz w:val="28"/>
        </w:rPr>
        <w:t>234руб</w:t>
      </w:r>
      <w:r>
        <w:rPr>
          <w:rFonts w:ascii="Times New Roman" w:hAnsi="Times New Roman"/>
          <w:bCs/>
          <w:sz w:val="28"/>
        </w:rPr>
        <w:t>.). На сегодняшний день работа по невостребованным паям завершена по трем сельскохозяйственным предприятия: Совхоз «Горшиха», АО «Племзавод Ярославка», ОА «Племзавод Родина» продолжается работа в этом направлении по СПК «Возрождение»</w:t>
      </w:r>
    </w:p>
    <w:p w:rsidR="00A7701B"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Реализованы с аукциона 8 земельных участков из муниципальной собственности поселения на сумму1 599 000,00 руб.</w:t>
      </w:r>
    </w:p>
    <w:p w:rsidR="00A7701B" w:rsidRPr="00007B66" w:rsidRDefault="00A7701B" w:rsidP="00180C70">
      <w:pPr>
        <w:spacing w:after="0" w:line="276" w:lineRule="auto"/>
        <w:ind w:firstLine="708"/>
        <w:jc w:val="both"/>
        <w:rPr>
          <w:rFonts w:ascii="Times New Roman" w:hAnsi="Times New Roman"/>
          <w:bCs/>
          <w:sz w:val="28"/>
        </w:rPr>
      </w:pPr>
      <w:r>
        <w:rPr>
          <w:rFonts w:ascii="Times New Roman" w:hAnsi="Times New Roman"/>
          <w:bCs/>
          <w:sz w:val="28"/>
        </w:rPr>
        <w:t>Доход в бюджет поселения от заключенных договоров аренды земельных участков составил 375 800 руб.</w:t>
      </w:r>
    </w:p>
    <w:p w:rsidR="00A7701B" w:rsidRDefault="00A7701B" w:rsidP="00180C70">
      <w:pPr>
        <w:spacing w:after="0" w:line="276" w:lineRule="auto"/>
        <w:ind w:firstLine="708"/>
        <w:jc w:val="both"/>
        <w:rPr>
          <w:rFonts w:ascii="Times New Roman" w:hAnsi="Times New Roman"/>
          <w:b/>
          <w:sz w:val="28"/>
        </w:rPr>
      </w:pPr>
    </w:p>
    <w:p w:rsidR="00A7701B" w:rsidRPr="00595348" w:rsidRDefault="00A7701B" w:rsidP="00180C70">
      <w:pPr>
        <w:spacing w:after="0" w:line="276" w:lineRule="auto"/>
        <w:ind w:firstLine="708"/>
        <w:jc w:val="both"/>
        <w:rPr>
          <w:rFonts w:ascii="Times New Roman" w:hAnsi="Times New Roman"/>
          <w:b/>
          <w:sz w:val="28"/>
        </w:rPr>
      </w:pPr>
    </w:p>
    <w:p w:rsidR="00A7701B" w:rsidRPr="00595348" w:rsidRDefault="00A7701B" w:rsidP="00180C70">
      <w:pPr>
        <w:spacing w:after="0" w:line="276" w:lineRule="auto"/>
        <w:ind w:firstLine="708"/>
        <w:jc w:val="both"/>
        <w:rPr>
          <w:rFonts w:ascii="Times New Roman" w:hAnsi="Times New Roman"/>
          <w:b/>
          <w:sz w:val="28"/>
        </w:rPr>
      </w:pPr>
    </w:p>
    <w:p w:rsidR="00A7701B" w:rsidRDefault="00A7701B" w:rsidP="0036279A">
      <w:pPr>
        <w:spacing w:after="0" w:line="276" w:lineRule="auto"/>
        <w:ind w:firstLine="708"/>
        <w:jc w:val="center"/>
        <w:rPr>
          <w:rFonts w:ascii="Times New Roman" w:hAnsi="Times New Roman"/>
          <w:b/>
          <w:sz w:val="28"/>
        </w:rPr>
      </w:pPr>
      <w:r>
        <w:rPr>
          <w:rFonts w:ascii="Times New Roman" w:hAnsi="Times New Roman"/>
          <w:b/>
          <w:sz w:val="28"/>
          <w:lang w:val="en-US"/>
        </w:rPr>
        <w:t>VII</w:t>
      </w:r>
      <w:r w:rsidRPr="00097756">
        <w:rPr>
          <w:rFonts w:ascii="Times New Roman" w:hAnsi="Times New Roman"/>
          <w:b/>
          <w:sz w:val="28"/>
        </w:rPr>
        <w:t xml:space="preserve">. </w:t>
      </w:r>
      <w:r>
        <w:rPr>
          <w:rFonts w:ascii="Times New Roman" w:hAnsi="Times New Roman"/>
          <w:b/>
          <w:sz w:val="28"/>
        </w:rPr>
        <w:t>РАБОТА В ИНФОРМАЦИОННЫХ СИСТЕМАХ</w:t>
      </w:r>
    </w:p>
    <w:p w:rsidR="00A7701B" w:rsidRDefault="00A7701B" w:rsidP="0036279A">
      <w:pPr>
        <w:spacing w:after="0" w:line="276" w:lineRule="auto"/>
        <w:ind w:firstLine="708"/>
        <w:jc w:val="center"/>
        <w:rPr>
          <w:rFonts w:ascii="Times New Roman" w:hAnsi="Times New Roman"/>
          <w:b/>
          <w:sz w:val="28"/>
        </w:rPr>
      </w:pPr>
    </w:p>
    <w:p w:rsidR="00A7701B" w:rsidRDefault="00A7701B" w:rsidP="00180C70">
      <w:pPr>
        <w:spacing w:after="0" w:line="240" w:lineRule="auto"/>
        <w:ind w:firstLine="705"/>
        <w:jc w:val="both"/>
        <w:textAlignment w:val="baseline"/>
        <w:rPr>
          <w:rFonts w:ascii="Times New Roman" w:hAnsi="Times New Roman"/>
          <w:sz w:val="28"/>
          <w:szCs w:val="28"/>
        </w:rPr>
      </w:pPr>
      <w:r w:rsidRPr="00D9102D">
        <w:rPr>
          <w:rFonts w:ascii="Times New Roman" w:hAnsi="Times New Roman"/>
          <w:sz w:val="28"/>
          <w:szCs w:val="28"/>
        </w:rPr>
        <w:t>Администрацией К</w:t>
      </w:r>
      <w:r>
        <w:rPr>
          <w:rFonts w:ascii="Times New Roman" w:hAnsi="Times New Roman"/>
          <w:sz w:val="28"/>
          <w:szCs w:val="28"/>
        </w:rPr>
        <w:t>узнечихинского</w:t>
      </w:r>
      <w:r w:rsidRPr="00D9102D">
        <w:rPr>
          <w:rFonts w:ascii="Times New Roman" w:hAnsi="Times New Roman"/>
          <w:sz w:val="28"/>
          <w:szCs w:val="28"/>
        </w:rPr>
        <w:t xml:space="preserve"> сельского поселения в своей ежедневной работе используются различные информационные системы. </w:t>
      </w:r>
    </w:p>
    <w:p w:rsidR="00A7701B" w:rsidRDefault="00A7701B" w:rsidP="00180C70">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Специалистами Администрации в целях унификации структуры адресной информации и единообразного наименования входящих в нее элементов, а также обеспечение предоставления муниципальных услуг, заносятся сведения в Федеральную информационную адресную систему (ФИАС) – единый российский государственный адресный реестр. </w:t>
      </w:r>
    </w:p>
    <w:p w:rsidR="00A7701B" w:rsidRDefault="00A7701B" w:rsidP="00180C70">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Присвоение адресов, как правило, носит заявительный характер и осуществляется по заявлению юридического или физического лица или по запросу налоговой инспекции об уточнении данных.</w:t>
      </w:r>
    </w:p>
    <w:p w:rsidR="00A7701B" w:rsidRDefault="00A7701B" w:rsidP="00180C70">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Так, в 2022 годув  ФИАС были введены данные об адресных объектах, расположенных в границах Кузнечихинского сельского поселения в количестве 369, из них : жилые дома 305, земельные участки 39, квартиры 1, элементам уличной дорожной сети (улицам) 10, аннулировано 11.</w:t>
      </w:r>
    </w:p>
    <w:p w:rsidR="00A7701B" w:rsidRPr="00D9102D" w:rsidRDefault="00A7701B" w:rsidP="00180C70">
      <w:pPr>
        <w:spacing w:after="0" w:line="240" w:lineRule="auto"/>
        <w:ind w:firstLine="705"/>
        <w:jc w:val="both"/>
        <w:textAlignment w:val="baseline"/>
        <w:rPr>
          <w:rFonts w:ascii="Segoe UI" w:hAnsi="Segoe UI" w:cs="Segoe UI"/>
          <w:sz w:val="18"/>
          <w:szCs w:val="18"/>
        </w:rPr>
      </w:pPr>
      <w:r w:rsidRPr="00D9102D">
        <w:rPr>
          <w:rFonts w:ascii="Times New Roman" w:hAnsi="Times New Roman"/>
          <w:sz w:val="28"/>
          <w:szCs w:val="28"/>
        </w:rPr>
        <w:t>В целях реализации Федерального </w:t>
      </w:r>
      <w:r w:rsidRPr="00D9102D">
        <w:rPr>
          <w:rFonts w:ascii="Times New Roman" w:hAnsi="Times New Roman"/>
          <w:color w:val="000000"/>
          <w:sz w:val="28"/>
          <w:szCs w:val="28"/>
          <w:shd w:val="clear" w:color="auto" w:fill="E1E3E6"/>
        </w:rPr>
        <w:t>закона</w:t>
      </w:r>
      <w:r w:rsidRPr="00D9102D">
        <w:rPr>
          <w:rFonts w:ascii="Times New Roman" w:hAnsi="Times New Roman"/>
          <w:sz w:val="28"/>
          <w:szCs w:val="28"/>
        </w:rPr>
        <w:t> от 27.07.2010 № 210-ФЗ «Об организации предоставления государственных и муниципальных услуг», в рамках информационной системы межведомственного электронного взаимодействия Администрация К</w:t>
      </w:r>
      <w:r>
        <w:rPr>
          <w:rFonts w:ascii="Times New Roman" w:hAnsi="Times New Roman"/>
          <w:sz w:val="28"/>
          <w:szCs w:val="28"/>
        </w:rPr>
        <w:t>узнечихинского</w:t>
      </w:r>
      <w:r w:rsidRPr="00D9102D">
        <w:rPr>
          <w:rFonts w:ascii="Times New Roman" w:hAnsi="Times New Roman"/>
          <w:sz w:val="28"/>
          <w:szCs w:val="28"/>
        </w:rPr>
        <w:t xml:space="preserve"> сельского поселения: </w:t>
      </w:r>
    </w:p>
    <w:p w:rsidR="00A7701B" w:rsidRDefault="00A7701B" w:rsidP="00581E23">
      <w:pPr>
        <w:spacing w:after="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установление видов прав на них-44</w:t>
      </w:r>
    </w:p>
    <w:p w:rsidR="00A7701B" w:rsidRDefault="00A7701B" w:rsidP="00581E23">
      <w:pPr>
        <w:spacing w:after="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 установление видов разрешенного использования земельных участков- 6</w:t>
      </w:r>
    </w:p>
    <w:p w:rsidR="00A7701B" w:rsidRDefault="00A7701B" w:rsidP="00581E23">
      <w:pPr>
        <w:spacing w:after="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-установление правообладателей земельных участков, зданий, сооружений и их фактического использования, в том числе прекращение прав в рамках проведения муниципального земельного контроля- 1064</w:t>
      </w:r>
    </w:p>
    <w:p w:rsidR="00A7701B" w:rsidRDefault="00A7701B" w:rsidP="006F349A">
      <w:pPr>
        <w:spacing w:after="0" w:line="240" w:lineRule="auto"/>
        <w:ind w:right="-143"/>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организация и проведение работы по упорядочению адресации объектов недвижимости. В том числе выявление и устранение несоответствий в адресах земельных участков и расположенных на них зданий, строений, сооружений-15</w:t>
      </w:r>
    </w:p>
    <w:p w:rsidR="00A7701B" w:rsidRDefault="00A7701B" w:rsidP="006F349A">
      <w:pPr>
        <w:spacing w:after="0" w:line="240" w:lineRule="auto"/>
        <w:ind w:right="-143"/>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 работа с правообладателями земельных участков и с их наследниками с целью побуждения их к осуществлению в установленном действующим законодательством порядке процедуры регистрации прав на земельные участки-6.</w:t>
      </w:r>
    </w:p>
    <w:p w:rsidR="00A7701B" w:rsidRPr="00D9102D" w:rsidRDefault="00A7701B" w:rsidP="00180C70">
      <w:pPr>
        <w:spacing w:after="0" w:line="240" w:lineRule="auto"/>
        <w:ind w:firstLine="705"/>
        <w:jc w:val="both"/>
        <w:textAlignment w:val="baseline"/>
        <w:rPr>
          <w:rFonts w:ascii="Segoe UI" w:hAnsi="Segoe UI" w:cs="Segoe UI"/>
          <w:sz w:val="18"/>
          <w:szCs w:val="18"/>
        </w:rPr>
      </w:pPr>
      <w:r w:rsidRPr="00D9102D">
        <w:rPr>
          <w:rFonts w:ascii="Times New Roman" w:hAnsi="Times New Roman"/>
          <w:sz w:val="28"/>
          <w:szCs w:val="28"/>
          <w:shd w:val="clear" w:color="auto" w:fill="FFFFFF"/>
        </w:rPr>
        <w:t>Администрация К</w:t>
      </w:r>
      <w:r>
        <w:rPr>
          <w:rFonts w:ascii="Times New Roman" w:hAnsi="Times New Roman"/>
          <w:sz w:val="28"/>
          <w:szCs w:val="28"/>
          <w:shd w:val="clear" w:color="auto" w:fill="FFFFFF"/>
        </w:rPr>
        <w:t>узнечихинского</w:t>
      </w:r>
      <w:r w:rsidRPr="00D9102D">
        <w:rPr>
          <w:rFonts w:ascii="Times New Roman" w:hAnsi="Times New Roman"/>
          <w:sz w:val="28"/>
          <w:szCs w:val="28"/>
          <w:shd w:val="clear" w:color="auto" w:fill="FFFFFF"/>
        </w:rPr>
        <w:t xml:space="preserve"> сельского поселения </w:t>
      </w:r>
      <w:r>
        <w:rPr>
          <w:rFonts w:ascii="Times New Roman" w:hAnsi="Times New Roman"/>
          <w:sz w:val="28"/>
          <w:szCs w:val="28"/>
          <w:shd w:val="clear" w:color="auto" w:fill="FFFFFF"/>
        </w:rPr>
        <w:t>также заносит данные в различные информационные системы:г</w:t>
      </w:r>
      <w:r w:rsidRPr="00D9102D">
        <w:rPr>
          <w:rFonts w:ascii="Times New Roman" w:hAnsi="Times New Roman"/>
          <w:sz w:val="28"/>
          <w:szCs w:val="28"/>
        </w:rPr>
        <w:t>осударственную информационную систему жилищно-коммунального хозяйства (ГИС ЖКХ)</w:t>
      </w:r>
      <w:r>
        <w:rPr>
          <w:rFonts w:ascii="Times New Roman" w:hAnsi="Times New Roman"/>
          <w:sz w:val="28"/>
          <w:szCs w:val="28"/>
        </w:rPr>
        <w:t>, региональную информационно-аналитическую систему (РИАС), Систему Автоматизированного Рабочего Места Муниципального образования (АРМ Муниципал), государственная информационная система сбора и анализа «Единое окно».</w:t>
      </w:r>
    </w:p>
    <w:p w:rsidR="00A7701B" w:rsidRPr="00D9102D" w:rsidRDefault="00A7701B" w:rsidP="00180C70">
      <w:pPr>
        <w:spacing w:after="0" w:line="240" w:lineRule="auto"/>
        <w:ind w:firstLine="705"/>
        <w:jc w:val="both"/>
        <w:textAlignment w:val="baseline"/>
        <w:rPr>
          <w:rFonts w:ascii="Segoe UI" w:hAnsi="Segoe UI" w:cs="Segoe UI"/>
          <w:sz w:val="18"/>
          <w:szCs w:val="18"/>
        </w:rPr>
      </w:pPr>
      <w:r>
        <w:rPr>
          <w:rFonts w:ascii="Times New Roman" w:hAnsi="Times New Roman"/>
          <w:sz w:val="28"/>
          <w:szCs w:val="28"/>
        </w:rPr>
        <w:t>Для обеспечения доступа к информации о деятельности Администрации поселения работает интернет-сайт Администрации Кузнечихинского сельского поселения ЯМР ЯО на базе отечественного ПО «Система администрирования сайтов государственных и муниципальных органов власти РЦИТ».</w:t>
      </w:r>
    </w:p>
    <w:p w:rsidR="00A7701B" w:rsidRDefault="00A7701B" w:rsidP="00180C70">
      <w:pPr>
        <w:spacing w:after="0" w:line="240" w:lineRule="auto"/>
        <w:ind w:firstLine="709"/>
        <w:jc w:val="both"/>
        <w:rPr>
          <w:rFonts w:ascii="Times New Roman" w:hAnsi="Times New Roman"/>
          <w:sz w:val="28"/>
          <w:shd w:val="clear" w:color="auto" w:fill="FFFFFF"/>
        </w:rPr>
      </w:pPr>
    </w:p>
    <w:p w:rsidR="00A7701B" w:rsidRDefault="00A7701B" w:rsidP="00AB3D68">
      <w:pPr>
        <w:spacing w:after="0" w:line="240" w:lineRule="auto"/>
        <w:ind w:firstLine="709"/>
        <w:jc w:val="center"/>
        <w:rPr>
          <w:rFonts w:ascii="Times New Roman" w:hAnsi="Times New Roman"/>
          <w:b/>
          <w:sz w:val="28"/>
        </w:rPr>
      </w:pPr>
      <w:r>
        <w:rPr>
          <w:rFonts w:ascii="Times New Roman" w:hAnsi="Times New Roman"/>
          <w:b/>
          <w:sz w:val="28"/>
          <w:shd w:val="clear" w:color="auto" w:fill="FFFFFF"/>
        </w:rPr>
        <w:t>VI</w:t>
      </w:r>
      <w:r>
        <w:rPr>
          <w:rFonts w:ascii="Times New Roman" w:hAnsi="Times New Roman"/>
          <w:sz w:val="28"/>
          <w:shd w:val="clear" w:color="auto" w:fill="FFFFFF"/>
        </w:rPr>
        <w:t>I</w:t>
      </w:r>
      <w:r>
        <w:rPr>
          <w:rFonts w:ascii="Times New Roman" w:hAnsi="Times New Roman"/>
          <w:sz w:val="28"/>
          <w:shd w:val="clear" w:color="auto" w:fill="FFFFFF"/>
          <w:lang w:val="en-US"/>
        </w:rPr>
        <w:t>I</w:t>
      </w:r>
      <w:r>
        <w:rPr>
          <w:rFonts w:ascii="Times New Roman" w:hAnsi="Times New Roman"/>
          <w:sz w:val="28"/>
          <w:shd w:val="clear" w:color="auto" w:fill="FFFFFF"/>
        </w:rPr>
        <w:t>.</w:t>
      </w:r>
      <w:r>
        <w:rPr>
          <w:rFonts w:ascii="Times New Roman" w:hAnsi="Times New Roman"/>
          <w:b/>
          <w:sz w:val="28"/>
        </w:rPr>
        <w:t>РАБОТА С ОБРАЩЕНИЯМИ ГРАЖДАН.</w:t>
      </w:r>
    </w:p>
    <w:p w:rsidR="00A7701B" w:rsidRDefault="00A7701B" w:rsidP="00180C70">
      <w:pPr>
        <w:spacing w:after="0" w:line="240" w:lineRule="auto"/>
        <w:ind w:firstLine="709"/>
        <w:jc w:val="both"/>
        <w:rPr>
          <w:rFonts w:ascii="Times New Roman" w:hAnsi="Times New Roman"/>
          <w:b/>
          <w:sz w:val="28"/>
        </w:rPr>
      </w:pPr>
    </w:p>
    <w:p w:rsidR="00A7701B" w:rsidRDefault="00A7701B" w:rsidP="00180C70">
      <w:pPr>
        <w:spacing w:after="0" w:line="276" w:lineRule="auto"/>
        <w:jc w:val="both"/>
        <w:rPr>
          <w:rFonts w:ascii="Times New Roman" w:hAnsi="Times New Roman"/>
          <w:sz w:val="28"/>
        </w:rPr>
      </w:pPr>
      <w:r>
        <w:rPr>
          <w:rFonts w:ascii="Times New Roman" w:hAnsi="Times New Roman"/>
          <w:sz w:val="28"/>
        </w:rPr>
        <w:t xml:space="preserve">Одним из основных показателей работы Администрации является работа по своевременному рассмотрению обращений и жалоб граждан. </w:t>
      </w:r>
    </w:p>
    <w:p w:rsidR="00A7701B" w:rsidRDefault="00A7701B" w:rsidP="00180C70">
      <w:pPr>
        <w:suppressAutoHyphens/>
        <w:spacing w:after="0" w:line="276" w:lineRule="auto"/>
        <w:ind w:firstLine="709"/>
        <w:jc w:val="both"/>
        <w:rPr>
          <w:rFonts w:ascii="Times New Roman" w:hAnsi="Times New Roman"/>
          <w:sz w:val="28"/>
        </w:rPr>
      </w:pPr>
      <w:r>
        <w:rPr>
          <w:rFonts w:ascii="Times New Roman" w:hAnsi="Times New Roman"/>
          <w:sz w:val="28"/>
        </w:rPr>
        <w:t>  За 2022 год поступило– 1024(2021-965)письменных обращения граждан, на личном приеме Главы поселения – 29 (2021-50) обращений.</w:t>
      </w:r>
    </w:p>
    <w:p w:rsidR="00A7701B" w:rsidRDefault="00A7701B" w:rsidP="00180C70">
      <w:pPr>
        <w:suppressAutoHyphens/>
        <w:spacing w:after="0" w:line="276" w:lineRule="auto"/>
        <w:ind w:firstLine="709"/>
        <w:jc w:val="both"/>
        <w:rPr>
          <w:rFonts w:ascii="Times New Roman" w:hAnsi="Times New Roman"/>
          <w:sz w:val="28"/>
        </w:rPr>
      </w:pPr>
      <w:r>
        <w:rPr>
          <w:rFonts w:ascii="Times New Roman" w:hAnsi="Times New Roman"/>
          <w:sz w:val="28"/>
        </w:rPr>
        <w:t xml:space="preserve"> Актуальные вопросы:</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Капитальный ремонт, ЖКХ -18 (2021-14)</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Исковые заявления (для сведения) – 80 (2021-84)</w:t>
      </w:r>
    </w:p>
    <w:p w:rsidR="00A7701B" w:rsidRDefault="00A7701B" w:rsidP="00685AB9">
      <w:pPr>
        <w:spacing w:after="0" w:line="276" w:lineRule="auto"/>
        <w:ind w:right="-426" w:firstLine="708"/>
        <w:jc w:val="both"/>
        <w:rPr>
          <w:rFonts w:ascii="Times New Roman" w:hAnsi="Times New Roman"/>
          <w:sz w:val="28"/>
        </w:rPr>
      </w:pPr>
      <w:r>
        <w:rPr>
          <w:rFonts w:ascii="Times New Roman" w:hAnsi="Times New Roman"/>
          <w:sz w:val="28"/>
        </w:rPr>
        <w:t>Обследование домов, на предмет пригодности для проживания-3(2021-1)</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Ремонт дорог, проездов к земельным участкам-117 (2021-89)</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Благоустройство (кошение травы, борщевик, спил деревьев, контейнерные площадки, уборка мусора)-_168 (2021-142)</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Присвоение почтовых адресов- 359 (2021-389)</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Перепланировка помещений-3 (2021-8)</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Уличное освещение- 77 (2021-61)</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Архивные справки, выписки-45 (2021-40)</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На предоставление жилья-4(2021-8)</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Земельные вопросы -50 (2021-30)</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Признание садового дома жилым-6</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На оказание материальной помощи-9</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Газификация -5</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Заявки на конкурс-14</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Иное -66 (2021-149)</w:t>
      </w:r>
    </w:p>
    <w:p w:rsidR="00A7701B" w:rsidRDefault="00A7701B" w:rsidP="00180C70">
      <w:pPr>
        <w:spacing w:after="0" w:line="276" w:lineRule="auto"/>
        <w:ind w:firstLine="708"/>
        <w:jc w:val="both"/>
        <w:rPr>
          <w:rFonts w:ascii="Times New Roman" w:hAnsi="Times New Roman"/>
          <w:sz w:val="28"/>
        </w:rPr>
      </w:pPr>
      <w:r>
        <w:rPr>
          <w:rFonts w:ascii="Times New Roman" w:hAnsi="Times New Roman"/>
          <w:sz w:val="28"/>
        </w:rPr>
        <w:t xml:space="preserve">Из данной статистики видно тенденция к увеличение письменных   обращений в сравнении с предыдущим годом. </w:t>
      </w:r>
    </w:p>
    <w:p w:rsidR="00A7701B" w:rsidRDefault="00A7701B" w:rsidP="0013293B">
      <w:pPr>
        <w:spacing w:after="120" w:line="315" w:lineRule="auto"/>
        <w:ind w:firstLine="708"/>
        <w:jc w:val="both"/>
        <w:rPr>
          <w:rFonts w:ascii="Times New Roman" w:hAnsi="Times New Roman"/>
          <w:color w:val="000000"/>
          <w:sz w:val="28"/>
        </w:rPr>
      </w:pPr>
      <w:r>
        <w:rPr>
          <w:rFonts w:ascii="Times New Roman" w:hAnsi="Times New Roman"/>
          <w:color w:val="000000"/>
          <w:sz w:val="28"/>
        </w:rPr>
        <w:t>Все обращения граждан были рассмотрены в соответствии с Федеральным законом от 02.05.2006 № 59-ФЗ «О порядке рассмотрения обращений граждан в РФ»</w:t>
      </w:r>
    </w:p>
    <w:p w:rsidR="00A7701B" w:rsidRPr="0096419A" w:rsidRDefault="00A7701B" w:rsidP="0013293B">
      <w:pPr>
        <w:spacing w:after="120" w:line="315" w:lineRule="auto"/>
        <w:ind w:firstLine="708"/>
        <w:jc w:val="both"/>
        <w:rPr>
          <w:rFonts w:ascii="Times New Roman" w:hAnsi="Times New Roman"/>
          <w:color w:val="000000"/>
          <w:sz w:val="28"/>
          <w:u w:val="single"/>
        </w:rPr>
      </w:pPr>
      <w:r>
        <w:rPr>
          <w:rFonts w:ascii="Times New Roman" w:hAnsi="Times New Roman"/>
          <w:color w:val="000000"/>
          <w:sz w:val="28"/>
          <w:u w:val="single"/>
        </w:rPr>
        <w:t>За период 2018-2022 годов поступило и рассмотрено письменных обращений граждан- 4 192.</w:t>
      </w:r>
    </w:p>
    <w:p w:rsidR="00A7701B" w:rsidRPr="005323D7" w:rsidRDefault="00A7701B" w:rsidP="00180C70">
      <w:pPr>
        <w:jc w:val="both"/>
        <w:textAlignment w:val="baseline"/>
        <w:rPr>
          <w:rFonts w:ascii="Segoe UI" w:hAnsi="Segoe UI" w:cs="Segoe UI"/>
          <w:b/>
          <w:bCs/>
          <w:sz w:val="18"/>
          <w:szCs w:val="18"/>
        </w:rPr>
      </w:pPr>
      <w:r w:rsidRPr="005323D7">
        <w:rPr>
          <w:rFonts w:ascii="Times New Roman" w:hAnsi="Times New Roman"/>
          <w:b/>
          <w:bCs/>
          <w:color w:val="000000"/>
          <w:sz w:val="28"/>
          <w:lang w:val="en-US"/>
        </w:rPr>
        <w:t>I</w:t>
      </w:r>
      <w:r>
        <w:rPr>
          <w:rFonts w:ascii="Times New Roman" w:hAnsi="Times New Roman"/>
          <w:b/>
          <w:bCs/>
          <w:color w:val="000000"/>
          <w:sz w:val="28"/>
          <w:lang w:val="en-US"/>
        </w:rPr>
        <w:t>X</w:t>
      </w:r>
      <w:r w:rsidRPr="005323D7">
        <w:rPr>
          <w:rFonts w:ascii="Times New Roman" w:hAnsi="Times New Roman"/>
          <w:b/>
          <w:bCs/>
          <w:color w:val="000000"/>
          <w:sz w:val="28"/>
        </w:rPr>
        <w:t>.</w:t>
      </w:r>
      <w:r w:rsidRPr="005323D7">
        <w:rPr>
          <w:rFonts w:ascii="Times New Roman" w:hAnsi="Times New Roman"/>
          <w:b/>
          <w:bCs/>
          <w:color w:val="000000"/>
          <w:sz w:val="28"/>
        </w:rPr>
        <w:tab/>
        <w:t>НОРМАТИВНО ПРАВОВАЯ ДЕЯТЕЛЬНОСТЬ</w:t>
      </w:r>
      <w:r w:rsidRPr="005323D7">
        <w:rPr>
          <w:rFonts w:ascii="Times New Roman" w:hAnsi="Times New Roman"/>
          <w:b/>
          <w:bCs/>
          <w:sz w:val="28"/>
          <w:szCs w:val="28"/>
        </w:rPr>
        <w:t> </w:t>
      </w:r>
    </w:p>
    <w:p w:rsidR="00A7701B" w:rsidRDefault="00A7701B" w:rsidP="00180C70">
      <w:pPr>
        <w:spacing w:after="0" w:line="240" w:lineRule="auto"/>
        <w:ind w:firstLine="705"/>
        <w:jc w:val="both"/>
        <w:textAlignment w:val="baseline"/>
        <w:rPr>
          <w:rFonts w:ascii="Times New Roman" w:hAnsi="Times New Roman"/>
          <w:sz w:val="28"/>
          <w:szCs w:val="28"/>
        </w:rPr>
      </w:pPr>
      <w:r w:rsidRPr="005323D7">
        <w:rPr>
          <w:rFonts w:ascii="Times New Roman" w:hAnsi="Times New Roman"/>
          <w:sz w:val="28"/>
          <w:szCs w:val="28"/>
        </w:rPr>
        <w:t>За 20</w:t>
      </w:r>
      <w:r>
        <w:rPr>
          <w:rFonts w:ascii="Times New Roman" w:hAnsi="Times New Roman"/>
          <w:sz w:val="28"/>
          <w:szCs w:val="28"/>
        </w:rPr>
        <w:t>22</w:t>
      </w:r>
      <w:r w:rsidRPr="005323D7">
        <w:rPr>
          <w:rFonts w:ascii="Times New Roman" w:hAnsi="Times New Roman"/>
          <w:sz w:val="28"/>
          <w:szCs w:val="28"/>
        </w:rPr>
        <w:t xml:space="preserve"> год принято постановлений </w:t>
      </w:r>
      <w:r>
        <w:rPr>
          <w:rFonts w:ascii="Times New Roman" w:hAnsi="Times New Roman"/>
          <w:sz w:val="28"/>
          <w:szCs w:val="28"/>
        </w:rPr>
        <w:t>администрации поселения – 568</w:t>
      </w:r>
      <w:r w:rsidRPr="00D67507">
        <w:rPr>
          <w:rFonts w:ascii="Times New Roman" w:hAnsi="Times New Roman"/>
          <w:sz w:val="28"/>
          <w:szCs w:val="28"/>
        </w:rPr>
        <w:t xml:space="preserve"> (</w:t>
      </w:r>
      <w:r>
        <w:rPr>
          <w:rFonts w:ascii="Times New Roman" w:hAnsi="Times New Roman"/>
          <w:sz w:val="28"/>
          <w:szCs w:val="28"/>
        </w:rPr>
        <w:t>в</w:t>
      </w:r>
      <w:r w:rsidRPr="00D67507">
        <w:rPr>
          <w:rFonts w:ascii="Times New Roman" w:hAnsi="Times New Roman"/>
          <w:sz w:val="28"/>
          <w:szCs w:val="28"/>
        </w:rPr>
        <w:t xml:space="preserve"> 202</w:t>
      </w:r>
      <w:r>
        <w:rPr>
          <w:rFonts w:ascii="Times New Roman" w:hAnsi="Times New Roman"/>
          <w:sz w:val="28"/>
          <w:szCs w:val="28"/>
        </w:rPr>
        <w:t>1г.</w:t>
      </w:r>
      <w:r w:rsidRPr="00D67507">
        <w:rPr>
          <w:rFonts w:ascii="Times New Roman" w:hAnsi="Times New Roman"/>
          <w:sz w:val="28"/>
          <w:szCs w:val="28"/>
        </w:rPr>
        <w:t>-</w:t>
      </w:r>
      <w:r>
        <w:rPr>
          <w:rFonts w:ascii="Times New Roman" w:hAnsi="Times New Roman"/>
          <w:sz w:val="28"/>
          <w:szCs w:val="28"/>
        </w:rPr>
        <w:t>559)</w:t>
      </w:r>
      <w:r w:rsidRPr="00D67507">
        <w:rPr>
          <w:rFonts w:ascii="Times New Roman" w:hAnsi="Times New Roman"/>
          <w:sz w:val="28"/>
          <w:szCs w:val="28"/>
        </w:rPr>
        <w:t>,</w:t>
      </w:r>
      <w:r>
        <w:rPr>
          <w:rFonts w:ascii="Times New Roman" w:hAnsi="Times New Roman"/>
          <w:sz w:val="28"/>
          <w:szCs w:val="28"/>
        </w:rPr>
        <w:t>о</w:t>
      </w:r>
      <w:r w:rsidRPr="005323D7">
        <w:rPr>
          <w:rFonts w:ascii="Times New Roman" w:hAnsi="Times New Roman"/>
          <w:sz w:val="28"/>
          <w:szCs w:val="28"/>
        </w:rPr>
        <w:t>сновная тематика присвоение</w:t>
      </w:r>
      <w:r>
        <w:rPr>
          <w:rFonts w:ascii="Times New Roman" w:hAnsi="Times New Roman"/>
          <w:sz w:val="28"/>
          <w:szCs w:val="28"/>
        </w:rPr>
        <w:t>, изменение, аннулирование</w:t>
      </w:r>
      <w:r w:rsidRPr="005323D7">
        <w:rPr>
          <w:rFonts w:ascii="Times New Roman" w:hAnsi="Times New Roman"/>
          <w:sz w:val="28"/>
          <w:szCs w:val="28"/>
        </w:rPr>
        <w:t xml:space="preserve"> адресов объектам адресации,</w:t>
      </w:r>
      <w:r>
        <w:rPr>
          <w:rFonts w:ascii="Times New Roman" w:hAnsi="Times New Roman"/>
          <w:sz w:val="28"/>
          <w:szCs w:val="28"/>
        </w:rPr>
        <w:t>утверждение административных регламентов предоставления муниципальных услуг, утверждение муниципальных программ, награждение.</w:t>
      </w:r>
    </w:p>
    <w:p w:rsidR="00A7701B" w:rsidRDefault="00A7701B" w:rsidP="00180C70">
      <w:pPr>
        <w:spacing w:after="0" w:line="240" w:lineRule="auto"/>
        <w:ind w:firstLine="705"/>
        <w:jc w:val="both"/>
        <w:textAlignment w:val="baseline"/>
        <w:rPr>
          <w:rFonts w:ascii="Times New Roman" w:hAnsi="Times New Roman"/>
          <w:sz w:val="28"/>
          <w:szCs w:val="28"/>
        </w:rPr>
      </w:pPr>
      <w:r>
        <w:rPr>
          <w:rFonts w:ascii="Times New Roman" w:hAnsi="Times New Roman"/>
          <w:sz w:val="28"/>
          <w:szCs w:val="28"/>
        </w:rPr>
        <w:t>В том числе принято нормативно-правовых актов39 (в 2021 г.-3</w:t>
      </w:r>
      <w:r w:rsidRPr="004C3049">
        <w:rPr>
          <w:rFonts w:ascii="Times New Roman" w:hAnsi="Times New Roman"/>
          <w:sz w:val="28"/>
          <w:szCs w:val="28"/>
        </w:rPr>
        <w:t>1</w:t>
      </w:r>
      <w:r>
        <w:rPr>
          <w:rFonts w:ascii="Times New Roman" w:hAnsi="Times New Roman"/>
          <w:b/>
          <w:bCs/>
          <w:sz w:val="28"/>
          <w:szCs w:val="28"/>
        </w:rPr>
        <w:t>)</w:t>
      </w:r>
      <w:r>
        <w:rPr>
          <w:rFonts w:ascii="Times New Roman" w:hAnsi="Times New Roman"/>
          <w:sz w:val="28"/>
          <w:szCs w:val="28"/>
        </w:rPr>
        <w:t xml:space="preserve">– это принятие муниципальных программ, утверждение административных регламентов предоставления муниципальных услуг, о стоимости услуг, утверждение различного рода Положений и др. НПА, затрагивающие неопределенный круг лиц. </w:t>
      </w:r>
    </w:p>
    <w:p w:rsidR="00A7701B" w:rsidRDefault="00A7701B" w:rsidP="00180C70">
      <w:pPr>
        <w:spacing w:after="0" w:line="240" w:lineRule="auto"/>
        <w:ind w:firstLine="705"/>
        <w:jc w:val="both"/>
        <w:textAlignment w:val="baseline"/>
        <w:rPr>
          <w:rFonts w:ascii="Times New Roman" w:hAnsi="Times New Roman"/>
          <w:sz w:val="28"/>
          <w:szCs w:val="28"/>
        </w:rPr>
      </w:pPr>
      <w:r>
        <w:rPr>
          <w:rFonts w:ascii="Times New Roman" w:hAnsi="Times New Roman"/>
          <w:sz w:val="28"/>
          <w:szCs w:val="28"/>
        </w:rPr>
        <w:t>На Муниципальный Совет Кузнечихинского сельского поселения Администрацией поселения было вынесено для рассмотрения  40 вопросов ( в 2021 г.- 54</w:t>
      </w:r>
      <w:r w:rsidRPr="00B317D8">
        <w:rPr>
          <w:rFonts w:ascii="Times New Roman" w:hAnsi="Times New Roman"/>
          <w:sz w:val="28"/>
          <w:szCs w:val="28"/>
        </w:rPr>
        <w:t>)</w:t>
      </w:r>
      <w:r>
        <w:rPr>
          <w:rFonts w:ascii="Times New Roman" w:hAnsi="Times New Roman"/>
          <w:sz w:val="28"/>
          <w:szCs w:val="28"/>
        </w:rPr>
        <w:t xml:space="preserve">, по всем из них были приняты Решения, в том числе 28 (в2021 г. </w:t>
      </w:r>
      <w:r w:rsidRPr="00B317D8">
        <w:rPr>
          <w:rFonts w:ascii="Times New Roman" w:hAnsi="Times New Roman"/>
          <w:sz w:val="28"/>
          <w:szCs w:val="28"/>
        </w:rPr>
        <w:t>-</w:t>
      </w:r>
      <w:r>
        <w:rPr>
          <w:rFonts w:ascii="Times New Roman" w:hAnsi="Times New Roman"/>
          <w:sz w:val="28"/>
          <w:szCs w:val="28"/>
        </w:rPr>
        <w:t>39)являются нормативно- правовыми актами- это принятие бюджета поселения, внесение изменений и дополнений в бюджет поселения, исполнение бюджета , установление тарифов бань, установление размера платы за содержание и ремонт жилых помещений в КСП, установление размера платы для нанимателей жилых помещений по договорам социального найма, изменений в Правила благоустройства.</w:t>
      </w:r>
    </w:p>
    <w:p w:rsidR="00A7701B" w:rsidRDefault="00A7701B" w:rsidP="00180C70">
      <w:pPr>
        <w:spacing w:after="0" w:line="240" w:lineRule="auto"/>
        <w:ind w:firstLine="705"/>
        <w:jc w:val="both"/>
        <w:textAlignment w:val="baseline"/>
        <w:rPr>
          <w:rFonts w:ascii="Times New Roman" w:hAnsi="Times New Roman"/>
          <w:sz w:val="28"/>
          <w:szCs w:val="28"/>
          <w:u w:val="single"/>
        </w:rPr>
      </w:pPr>
      <w:r>
        <w:rPr>
          <w:rFonts w:ascii="Times New Roman" w:hAnsi="Times New Roman"/>
          <w:sz w:val="28"/>
          <w:szCs w:val="28"/>
          <w:u w:val="single"/>
        </w:rPr>
        <w:t>За период 2018-2022 годов принято:</w:t>
      </w:r>
    </w:p>
    <w:p w:rsidR="00A7701B" w:rsidRDefault="00A7701B" w:rsidP="002C74BA">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Pr="002C74BA">
        <w:rPr>
          <w:rFonts w:ascii="Times New Roman" w:hAnsi="Times New Roman"/>
          <w:sz w:val="28"/>
          <w:szCs w:val="28"/>
        </w:rPr>
        <w:t xml:space="preserve">постановлений Администрации Кузнечихинского сельского поселения </w:t>
      </w:r>
      <w:r>
        <w:rPr>
          <w:rFonts w:ascii="Times New Roman" w:hAnsi="Times New Roman"/>
          <w:sz w:val="28"/>
          <w:szCs w:val="28"/>
        </w:rPr>
        <w:t>– 2 391, в том числе145 нормативно-правового характера;</w:t>
      </w:r>
    </w:p>
    <w:p w:rsidR="00A7701B" w:rsidRPr="002B3DE5" w:rsidRDefault="00A7701B" w:rsidP="002C74BA">
      <w:pPr>
        <w:spacing w:after="0" w:line="240" w:lineRule="auto"/>
        <w:jc w:val="both"/>
        <w:textAlignment w:val="baseline"/>
        <w:rPr>
          <w:rFonts w:ascii="Segoe UI" w:hAnsi="Segoe UI" w:cs="Segoe UI"/>
          <w:sz w:val="18"/>
          <w:szCs w:val="18"/>
        </w:rPr>
      </w:pPr>
      <w:r w:rsidRPr="002B3DE5">
        <w:rPr>
          <w:rFonts w:ascii="Times New Roman" w:hAnsi="Times New Roman"/>
          <w:sz w:val="28"/>
          <w:szCs w:val="28"/>
        </w:rPr>
        <w:t xml:space="preserve">– </w:t>
      </w:r>
      <w:r>
        <w:rPr>
          <w:rFonts w:ascii="Times New Roman" w:hAnsi="Times New Roman"/>
          <w:sz w:val="28"/>
          <w:szCs w:val="28"/>
        </w:rPr>
        <w:t>р</w:t>
      </w:r>
      <w:r w:rsidRPr="002B3DE5">
        <w:rPr>
          <w:rFonts w:ascii="Times New Roman" w:hAnsi="Times New Roman"/>
          <w:sz w:val="28"/>
          <w:szCs w:val="28"/>
        </w:rPr>
        <w:t>ешений</w:t>
      </w:r>
      <w:r w:rsidRPr="002B3DE5">
        <w:rPr>
          <w:rFonts w:ascii="Times New Roman" w:hAnsi="Times New Roman"/>
          <w:sz w:val="28"/>
          <w:szCs w:val="28"/>
        </w:rPr>
        <w:tab/>
        <w:t xml:space="preserve"> Муниципального Совета Кузнечихинского сельского поселения – 213, в том числе 157 нормативно-правового характера.</w:t>
      </w:r>
    </w:p>
    <w:p w:rsidR="00A7701B" w:rsidRDefault="00A7701B" w:rsidP="00C71BBE">
      <w:pPr>
        <w:spacing w:line="276" w:lineRule="auto"/>
        <w:ind w:firstLine="708"/>
        <w:jc w:val="center"/>
        <w:rPr>
          <w:rFonts w:ascii="Times New Roman" w:hAnsi="Times New Roman"/>
          <w:b/>
          <w:sz w:val="28"/>
          <w:szCs w:val="28"/>
        </w:rPr>
      </w:pPr>
    </w:p>
    <w:p w:rsidR="00A7701B" w:rsidRDefault="00A7701B" w:rsidP="00C71BBE">
      <w:pPr>
        <w:spacing w:line="276" w:lineRule="auto"/>
        <w:ind w:firstLine="708"/>
        <w:jc w:val="center"/>
        <w:rPr>
          <w:rFonts w:ascii="Times New Roman" w:hAnsi="Times New Roman"/>
          <w:b/>
          <w:sz w:val="28"/>
          <w:szCs w:val="28"/>
        </w:rPr>
      </w:pPr>
    </w:p>
    <w:p w:rsidR="00A7701B" w:rsidRPr="00C3537A" w:rsidRDefault="00A7701B" w:rsidP="00C71BBE">
      <w:pPr>
        <w:spacing w:line="276" w:lineRule="auto"/>
        <w:ind w:firstLine="708"/>
        <w:jc w:val="center"/>
        <w:rPr>
          <w:rFonts w:ascii="Times New Roman" w:hAnsi="Times New Roman"/>
          <w:b/>
          <w:sz w:val="28"/>
        </w:rPr>
      </w:pPr>
      <w:r>
        <w:rPr>
          <w:rFonts w:ascii="Times New Roman" w:hAnsi="Times New Roman"/>
          <w:b/>
          <w:sz w:val="28"/>
          <w:szCs w:val="28"/>
        </w:rPr>
        <w:t>\</w:t>
      </w:r>
      <w:r w:rsidRPr="00D50D01">
        <w:rPr>
          <w:rFonts w:ascii="Times New Roman" w:hAnsi="Times New Roman"/>
          <w:b/>
          <w:sz w:val="28"/>
          <w:szCs w:val="28"/>
        </w:rPr>
        <w:t xml:space="preserve">X. </w:t>
      </w:r>
      <w:r w:rsidRPr="00C3537A">
        <w:rPr>
          <w:rFonts w:ascii="Times New Roman" w:hAnsi="Times New Roman"/>
          <w:b/>
          <w:sz w:val="28"/>
        </w:rPr>
        <w:t>КУЛЬТУРА И СПОРТ.</w:t>
      </w:r>
    </w:p>
    <w:p w:rsidR="00A7701B" w:rsidRPr="000C4729" w:rsidRDefault="00A7701B" w:rsidP="000C4729">
      <w:pPr>
        <w:pStyle w:val="NoSpacing"/>
        <w:jc w:val="both"/>
        <w:rPr>
          <w:rFonts w:ascii="Times New Roman" w:hAnsi="Times New Roman"/>
          <w:sz w:val="28"/>
          <w:szCs w:val="28"/>
        </w:rPr>
      </w:pPr>
      <w:r w:rsidRPr="00C3537A">
        <w:tab/>
      </w:r>
      <w:r w:rsidRPr="000C4729">
        <w:rPr>
          <w:rFonts w:ascii="Times New Roman" w:hAnsi="Times New Roman"/>
          <w:sz w:val="28"/>
          <w:szCs w:val="28"/>
        </w:rPr>
        <w:t>В состав Муниципального учреждения Кузнечихинского культурно-спортивного центра(далее КСЦ) входит 6 Домов Культуры, в состав которых входит 6 библиотек и Народный музей Маршала Советского Союза, Героя советского Союза Ф.И. Толбухина.</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 xml:space="preserve">         Всего за 2022 год КСЦ было проведено 1998 оф-лайн мероприятий и более 1000 он-лайн акций, конкурсов, викторин и информационно – познавательных публикаций на страницах в социальных сетях. </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 xml:space="preserve"> К крупным массовым мероприятиям КСЦ относятся: Новый год и Рождество, Масленица, 9 мая, День защиты детей, 6 Дней сел, поселков и деревень поселения. Все перечисленные праздники в Кузнечихинском сельском поселении прошли с привлечением максимального количества населения. В их подготовке и проведении задействованы все ресурсы культурно-спортивного центра. Все эти праздники являются комплексными и каждый праздник включает в себя несколько мероприятий которые проходят в один или несколько дней.</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 xml:space="preserve"> В КСЦ функционирует 75 клубных формировани</w:t>
      </w:r>
      <w:r>
        <w:rPr>
          <w:rFonts w:ascii="Times New Roman" w:hAnsi="Times New Roman"/>
          <w:sz w:val="28"/>
          <w:szCs w:val="28"/>
        </w:rPr>
        <w:t>й</w:t>
      </w:r>
      <w:r w:rsidRPr="000C4729">
        <w:rPr>
          <w:rFonts w:ascii="Times New Roman" w:hAnsi="Times New Roman"/>
          <w:sz w:val="28"/>
          <w:szCs w:val="28"/>
        </w:rPr>
        <w:t>, которые посещают 817 человек. В том числе коллективов художественной самодеятельности 25, в них занимается порядка 300 человек. Из них звание «Народный», «Образцовый» имеют 6 коллективов.</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 xml:space="preserve"> Число зарегистрированных пользователей библиотек на конец 2022 года составило 3287 человек.                                                          </w:t>
      </w:r>
      <w:r w:rsidRPr="000C4729">
        <w:rPr>
          <w:rFonts w:ascii="Times New Roman" w:hAnsi="Times New Roman"/>
          <w:sz w:val="28"/>
          <w:szCs w:val="28"/>
        </w:rPr>
        <w:tab/>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Книжный фонд библиотечного сектора Кузнечихинского КСЦ составляет 47 805 экземпляров книг. За отчетный год в библиотеки поселения поступило 178 экземпляров книг, списано 5 606 экземпляров. Библиотеками поселения в истекшем году было проведено 969 массовых мероприятий (с соблюдением всех противоэпидемиологических мер). Это в среднем 161 мероприятие на 1 библиотеку в год.</w:t>
      </w:r>
    </w:p>
    <w:p w:rsidR="00A7701B" w:rsidRPr="000C4729" w:rsidRDefault="00A7701B" w:rsidP="00C71BBE">
      <w:pPr>
        <w:pStyle w:val="NoSpacing"/>
        <w:ind w:firstLine="708"/>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В рамках проекта «Наш клуб. Наша библиотека» участвуют все библиотеки Кузнечихинского КСЦ, проект «Растим талантливого читателя», Толбухинская библиотека проект «Литературный релакс», Медягинская библиотека проект «Читающее село».</w:t>
      </w:r>
    </w:p>
    <w:p w:rsidR="00A7701B" w:rsidRPr="000C4729" w:rsidRDefault="00A7701B" w:rsidP="000C4729">
      <w:pPr>
        <w:pStyle w:val="NoSpacing"/>
        <w:jc w:val="both"/>
        <w:rPr>
          <w:rFonts w:ascii="Times New Roman" w:hAnsi="Times New Roman"/>
          <w:sz w:val="28"/>
          <w:szCs w:val="28"/>
        </w:rPr>
      </w:pP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Бюджетные расходы по учреждениям культуры в</w:t>
      </w:r>
    </w:p>
    <w:p w:rsidR="00A7701B" w:rsidRPr="000C4729" w:rsidRDefault="00A7701B" w:rsidP="000C4729">
      <w:pPr>
        <w:pStyle w:val="NoSpacing"/>
        <w:jc w:val="both"/>
        <w:rPr>
          <w:rFonts w:ascii="Times New Roman" w:hAnsi="Times New Roman"/>
          <w:i/>
          <w:kern w:val="1"/>
          <w:sz w:val="28"/>
          <w:szCs w:val="28"/>
          <w:lang w:eastAsia="zh-CN" w:bidi="hi-IN"/>
        </w:rPr>
      </w:pPr>
      <w:r w:rsidRPr="000C4729">
        <w:rPr>
          <w:rFonts w:ascii="Times New Roman" w:hAnsi="Times New Roman"/>
          <w:kern w:val="1"/>
          <w:sz w:val="28"/>
          <w:szCs w:val="28"/>
          <w:lang w:eastAsia="zh-CN" w:bidi="hi-IN"/>
        </w:rPr>
        <w:t>консолидированном бюджете муниципального образования в 2022 году</w:t>
      </w:r>
    </w:p>
    <w:p w:rsidR="00A7701B" w:rsidRPr="000C4729" w:rsidRDefault="00A7701B" w:rsidP="000C4729">
      <w:pPr>
        <w:pStyle w:val="NoSpacing"/>
        <w:jc w:val="both"/>
        <w:rPr>
          <w:rFonts w:ascii="Times New Roman" w:hAnsi="Times New Roman"/>
          <w:kern w:val="1"/>
          <w:sz w:val="28"/>
          <w:szCs w:val="28"/>
          <w:lang w:eastAsia="zh-CN" w:bidi="hi-IN"/>
        </w:rPr>
      </w:pPr>
    </w:p>
    <w:tbl>
      <w:tblPr>
        <w:tblW w:w="9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3"/>
        <w:gridCol w:w="1808"/>
        <w:gridCol w:w="1767"/>
      </w:tblGrid>
      <w:tr w:rsidR="00A7701B" w:rsidRPr="00E721C8" w:rsidTr="00D738AB">
        <w:trPr>
          <w:trHeight w:val="1121"/>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Наименование показателей</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Утверждено в бюджете по отрасли культуры </w:t>
            </w: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на 2022 г.,</w:t>
            </w: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рублей</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Исполнение </w:t>
            </w: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за  </w:t>
            </w: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2022 г., рублей</w:t>
            </w:r>
          </w:p>
        </w:tc>
      </w:tr>
      <w:tr w:rsidR="00A7701B" w:rsidRPr="00E721C8" w:rsidTr="00D738AB">
        <w:trPr>
          <w:trHeight w:val="198"/>
        </w:trPr>
        <w:tc>
          <w:tcPr>
            <w:tcW w:w="5743" w:type="dxa"/>
          </w:tcPr>
          <w:p w:rsidR="00A7701B" w:rsidRPr="000C4729" w:rsidRDefault="00A7701B" w:rsidP="000C4729">
            <w:pPr>
              <w:pStyle w:val="NoSpacing"/>
              <w:jc w:val="both"/>
              <w:rPr>
                <w:rFonts w:ascii="Times New Roman" w:hAnsi="Times New Roman"/>
                <w:i/>
                <w:kern w:val="1"/>
                <w:sz w:val="28"/>
                <w:szCs w:val="28"/>
                <w:lang w:eastAsia="zh-CN" w:bidi="hi-IN"/>
              </w:rPr>
            </w:pPr>
            <w:r w:rsidRPr="000C4729">
              <w:rPr>
                <w:rFonts w:ascii="Times New Roman" w:hAnsi="Times New Roman"/>
                <w:i/>
                <w:kern w:val="1"/>
                <w:sz w:val="28"/>
                <w:szCs w:val="28"/>
                <w:lang w:eastAsia="zh-CN" w:bidi="hi-IN"/>
              </w:rPr>
              <w:t>1</w:t>
            </w:r>
          </w:p>
        </w:tc>
        <w:tc>
          <w:tcPr>
            <w:tcW w:w="1808" w:type="dxa"/>
          </w:tcPr>
          <w:p w:rsidR="00A7701B" w:rsidRPr="000C4729" w:rsidRDefault="00A7701B" w:rsidP="000C4729">
            <w:pPr>
              <w:pStyle w:val="NoSpacing"/>
              <w:jc w:val="both"/>
              <w:rPr>
                <w:rFonts w:ascii="Times New Roman" w:hAnsi="Times New Roman"/>
                <w:i/>
                <w:kern w:val="1"/>
                <w:sz w:val="28"/>
                <w:szCs w:val="28"/>
                <w:lang w:eastAsia="zh-CN" w:bidi="hi-IN"/>
              </w:rPr>
            </w:pPr>
            <w:r w:rsidRPr="000C4729">
              <w:rPr>
                <w:rFonts w:ascii="Times New Roman" w:hAnsi="Times New Roman"/>
                <w:i/>
                <w:kern w:val="1"/>
                <w:sz w:val="28"/>
                <w:szCs w:val="28"/>
                <w:lang w:eastAsia="zh-CN" w:bidi="hi-IN"/>
              </w:rPr>
              <w:t>2</w:t>
            </w:r>
          </w:p>
        </w:tc>
        <w:tc>
          <w:tcPr>
            <w:tcW w:w="1767" w:type="dxa"/>
          </w:tcPr>
          <w:p w:rsidR="00A7701B" w:rsidRPr="000C4729" w:rsidRDefault="00A7701B" w:rsidP="000C4729">
            <w:pPr>
              <w:pStyle w:val="NoSpacing"/>
              <w:jc w:val="both"/>
              <w:rPr>
                <w:rFonts w:ascii="Times New Roman" w:hAnsi="Times New Roman"/>
                <w:i/>
                <w:kern w:val="1"/>
                <w:sz w:val="28"/>
                <w:szCs w:val="28"/>
                <w:lang w:eastAsia="zh-CN" w:bidi="hi-IN"/>
              </w:rPr>
            </w:pPr>
            <w:r w:rsidRPr="000C4729">
              <w:rPr>
                <w:rFonts w:ascii="Times New Roman" w:hAnsi="Times New Roman"/>
                <w:i/>
                <w:kern w:val="1"/>
                <w:sz w:val="28"/>
                <w:szCs w:val="28"/>
                <w:lang w:eastAsia="zh-CN" w:bidi="hi-IN"/>
              </w:rPr>
              <w:t>3</w:t>
            </w:r>
          </w:p>
        </w:tc>
      </w:tr>
      <w:tr w:rsidR="00A7701B" w:rsidRPr="00E721C8" w:rsidTr="00D738AB">
        <w:trPr>
          <w:trHeight w:val="286"/>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 Текущие расходы учреждений, всего</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30 945,3</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30 144,8</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в том числе:</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30 351,3</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29 550,7</w:t>
            </w:r>
          </w:p>
        </w:tc>
      </w:tr>
      <w:tr w:rsidR="00A7701B" w:rsidRPr="00E721C8" w:rsidTr="00D738AB">
        <w:trPr>
          <w:trHeight w:val="286"/>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заработная плата с начислениями </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17 482,7</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17 482,5</w:t>
            </w:r>
          </w:p>
        </w:tc>
      </w:tr>
      <w:tr w:rsidR="00A7701B" w:rsidRPr="00E721C8" w:rsidTr="00D738AB">
        <w:trPr>
          <w:trHeight w:val="286"/>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услуги связи</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222,7</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219,4</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транспортные расходы</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57,7</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57,7</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коммунальные расходы</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8 073,5</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7 341,9</w:t>
            </w:r>
          </w:p>
        </w:tc>
      </w:tr>
      <w:tr w:rsidR="00A7701B" w:rsidRPr="00E721C8" w:rsidTr="00D738AB">
        <w:trPr>
          <w:trHeight w:val="286"/>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аренда помещений</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0</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0</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прочие услуги (ст.226)</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978,7</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963,4</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расходы на содержание имущества </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1 540,0</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1 540,0</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комплектование библиотечных фондов</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0</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0</w:t>
            </w:r>
          </w:p>
        </w:tc>
      </w:tr>
      <w:tr w:rsidR="00A7701B" w:rsidRPr="00E721C8" w:rsidTr="00D738AB">
        <w:trPr>
          <w:trHeight w:val="286"/>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приобретение материальных запасов </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359,9</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309,7</w:t>
            </w:r>
          </w:p>
        </w:tc>
      </w:tr>
      <w:tr w:rsidR="00A7701B" w:rsidRPr="00E721C8" w:rsidTr="00D738AB">
        <w:trPr>
          <w:trHeight w:val="286"/>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налоги</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370,0</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370,0</w:t>
            </w:r>
          </w:p>
        </w:tc>
      </w:tr>
      <w:tr w:rsidR="00A7701B" w:rsidRPr="00E721C8" w:rsidTr="00D738AB">
        <w:trPr>
          <w:trHeight w:val="549"/>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прочие расходы (за исключением налогов на имущество и землю) (ст. 290)</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700,2</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700,2</w:t>
            </w:r>
          </w:p>
        </w:tc>
      </w:tr>
      <w:tr w:rsidR="00A7701B" w:rsidRPr="00E721C8" w:rsidTr="00D738AB">
        <w:trPr>
          <w:trHeight w:val="227"/>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прочие несоциальные выплаты персоналу (ст.214)</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110,2</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110,2</w:t>
            </w:r>
          </w:p>
        </w:tc>
      </w:tr>
      <w:tr w:rsidR="00A7701B" w:rsidRPr="00E721C8" w:rsidTr="00D738AB">
        <w:trPr>
          <w:trHeight w:val="275"/>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пособие по соц.помощи населению  (ст. 263)</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60,1</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60,1</w:t>
            </w:r>
          </w:p>
        </w:tc>
      </w:tr>
      <w:tr w:rsidR="00A7701B" w:rsidRPr="00E721C8" w:rsidTr="00D738AB">
        <w:trPr>
          <w:trHeight w:val="560"/>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2. Расходы на развитие учреждений (укрепление МТБ), всего</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395,6</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p>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395,6</w:t>
            </w:r>
          </w:p>
        </w:tc>
      </w:tr>
      <w:tr w:rsidR="00A7701B" w:rsidRPr="00E721C8" w:rsidTr="00D738AB">
        <w:trPr>
          <w:trHeight w:val="274"/>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в том числе:</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p>
        </w:tc>
      </w:tr>
      <w:tr w:rsidR="00A7701B" w:rsidRPr="00E721C8" w:rsidTr="00D738AB">
        <w:trPr>
          <w:trHeight w:val="215"/>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расходы на ремонты </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0</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0</w:t>
            </w:r>
          </w:p>
        </w:tc>
      </w:tr>
      <w:tr w:rsidR="00A7701B" w:rsidRPr="00E721C8" w:rsidTr="00D738AB">
        <w:trPr>
          <w:trHeight w:val="277"/>
        </w:trPr>
        <w:tc>
          <w:tcPr>
            <w:tcW w:w="5743"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 xml:space="preserve">приобретение оборудования </w:t>
            </w:r>
          </w:p>
        </w:tc>
        <w:tc>
          <w:tcPr>
            <w:tcW w:w="1808"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395,6</w:t>
            </w:r>
          </w:p>
        </w:tc>
        <w:tc>
          <w:tcPr>
            <w:tcW w:w="1767" w:type="dxa"/>
          </w:tcPr>
          <w:p w:rsidR="00A7701B" w:rsidRPr="000C4729" w:rsidRDefault="00A7701B" w:rsidP="000C4729">
            <w:pPr>
              <w:pStyle w:val="NoSpacing"/>
              <w:jc w:val="both"/>
              <w:rPr>
                <w:rFonts w:ascii="Times New Roman" w:hAnsi="Times New Roman"/>
                <w:kern w:val="1"/>
                <w:sz w:val="28"/>
                <w:szCs w:val="28"/>
                <w:lang w:eastAsia="zh-CN" w:bidi="hi-IN"/>
              </w:rPr>
            </w:pPr>
            <w:r w:rsidRPr="000C4729">
              <w:rPr>
                <w:rFonts w:ascii="Times New Roman" w:hAnsi="Times New Roman"/>
                <w:kern w:val="1"/>
                <w:sz w:val="28"/>
                <w:szCs w:val="28"/>
                <w:lang w:eastAsia="zh-CN" w:bidi="hi-IN"/>
              </w:rPr>
              <w:t>395,6</w:t>
            </w:r>
          </w:p>
        </w:tc>
      </w:tr>
    </w:tbl>
    <w:p w:rsidR="00A7701B" w:rsidRPr="000C4729" w:rsidRDefault="00A7701B" w:rsidP="000C4729">
      <w:pPr>
        <w:pStyle w:val="NoSpacing"/>
        <w:jc w:val="both"/>
        <w:rPr>
          <w:rFonts w:ascii="Times New Roman" w:hAnsi="Times New Roman"/>
          <w:sz w:val="28"/>
          <w:szCs w:val="28"/>
        </w:rPr>
      </w:pPr>
      <w:r>
        <w:rPr>
          <w:rFonts w:ascii="Times New Roman" w:hAnsi="Times New Roman"/>
          <w:sz w:val="28"/>
          <w:szCs w:val="28"/>
        </w:rPr>
        <w:tab/>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 xml:space="preserve">  На конец отчетного периода численность работников КСЦ составляет 40 человека. Штатных – 40 человека, из них основной персонал – 38 человек. С высшим специальным образованием – 1 человека, со средним профессиональным образованием – 9 человек, без специального образования – 13 человек. Из 40 человек количество молодых работников (до 30 лет) – 7 человек, количество работников от 30 лет до пенсионного возраста – 26 человека, количество работников предпенсионного и пенсионного возраста 7 человек.</w:t>
      </w:r>
    </w:p>
    <w:p w:rsidR="00A7701B" w:rsidRPr="000C4729" w:rsidRDefault="00A7701B" w:rsidP="00C71BBE">
      <w:pPr>
        <w:pStyle w:val="NoSpacing"/>
        <w:jc w:val="center"/>
        <w:rPr>
          <w:rFonts w:ascii="Times New Roman" w:hAnsi="Times New Roman"/>
          <w:sz w:val="28"/>
          <w:szCs w:val="28"/>
        </w:rPr>
      </w:pPr>
      <w:r w:rsidRPr="000C4729">
        <w:rPr>
          <w:rFonts w:ascii="Times New Roman" w:hAnsi="Times New Roman"/>
          <w:b/>
          <w:sz w:val="28"/>
          <w:szCs w:val="28"/>
        </w:rPr>
        <w:t>СПОРТ и молодежная политика</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color w:val="000000"/>
          <w:sz w:val="28"/>
          <w:szCs w:val="28"/>
        </w:rPr>
        <w:tab/>
        <w:t>В Кузнечихинском сельском поселении ведется большая работа в области молодежной политики и спорта. Активное участие молодежи в тур слётах, творческих мероприятиях и спортивных состязаниях являются доказательством успешной деятельности по этим направлениям. Популяризация физической культуры в поселении занимает не последнее место. Привлечение молодого поколения к здоровому образу жизни является одной из приоритетных задач. Доказательством тому служат введенные в эксплуатацию спортивные объекты в больших населенных пунктах поселения.</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 xml:space="preserve">  В 2022 году в любительских объединениях КСЦ физической культурой регулярно занимались 152 человека различного возраста. Наиболее посещаемые и многочисленные группы: футбол и волейбол. Команда Кузнечихинского СП по баскетболу три года подряд стала сильнейшей в районе. Так же жители поселения имеют возможность и занимаются укреплением своего здоровья в тренажерных залах. Такие залы оборудованы в д. Кузнечиха, с. Андроники, с Толбухино. В </w:t>
      </w:r>
      <w:r>
        <w:rPr>
          <w:rFonts w:ascii="Times New Roman" w:hAnsi="Times New Roman"/>
          <w:sz w:val="28"/>
          <w:szCs w:val="28"/>
        </w:rPr>
        <w:t xml:space="preserve">деревне Глебовское, </w:t>
      </w:r>
      <w:r w:rsidRPr="000C4729">
        <w:rPr>
          <w:rFonts w:ascii="Times New Roman" w:hAnsi="Times New Roman"/>
          <w:sz w:val="28"/>
          <w:szCs w:val="28"/>
        </w:rPr>
        <w:t>поселке Ярославка вот уже 2 года появилась возможность заниматься в секциях бокса.</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ab/>
      </w:r>
      <w:r w:rsidRPr="000C4729">
        <w:rPr>
          <w:rFonts w:ascii="Times New Roman" w:hAnsi="Times New Roman"/>
          <w:color w:val="000000"/>
          <w:sz w:val="28"/>
          <w:szCs w:val="28"/>
        </w:rPr>
        <w:t>Работа по модернизации существующих и требующих финансового вложения объектов спорта будет продолжена в будущем.</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color w:val="000000"/>
          <w:sz w:val="28"/>
          <w:szCs w:val="28"/>
        </w:rPr>
        <w:tab/>
        <w:t xml:space="preserve"> Активно на территории поселения развивается волонтерское движение. Так называемые «Волонтеры культуры» активно оказывают помощь в подготовке и проведении культурно-массовых мероприятий. Таких волонтеров не так много (порядка 50 человек), но работники КСЦ стараются привлекать новых активистов в ряды «Волонтеров культуры».  Это люди разного возраста, которые абсолютно безвозмездно оказывают помощь Домам культуры, это может быть изготовление реквизита, фото и видео съемка мероприятий, проведение мастер-классов, расклейка объявлений, и т.п. На базе Домов культуры создаются молодежные пространства, где молодежь поселения может собираться для проведения различных мероприятий, готовится к мероприятиям районного уровня и областным. Поселение активно сотрудничает с молодежным центром Ярославского муниципального района «Содействие» в плане проведения на территории поселения молодежных мероприятий и участия команд поселения в мероприятиях районного уровня. Специалистами центра «Содействие» совместно с работниками Домов культуры в 2022 году было проведено 5 интеллектуальных игр, 2 тематический вечер отдыха. Работа в этом направлении будет продолжена и в дальнейшем. </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ab/>
        <w:t>Для более широкого охвата населения услугами сферы культура Кузнечихинский КСЦ активно использует Интенет-ресурсы. Каждое структурное подразделение размещает информацию о всех планируемых и проведенных мероприятиях, для этого используются социальные сети с максимальным охватом населения такие как ВКотнтакте, Одноклассники. А также информацию о деятельности культурно-досугового учреждения можно получить на официальном сайте Кузнечихинского сельского поселения во вкладке «Культура».</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 xml:space="preserve">          Основной задачей учреждения на </w:t>
      </w:r>
      <w:r>
        <w:rPr>
          <w:rFonts w:ascii="Times New Roman" w:hAnsi="Times New Roman"/>
          <w:sz w:val="28"/>
          <w:szCs w:val="28"/>
        </w:rPr>
        <w:t>20</w:t>
      </w:r>
      <w:r w:rsidRPr="000C4729">
        <w:rPr>
          <w:rFonts w:ascii="Times New Roman" w:hAnsi="Times New Roman"/>
          <w:sz w:val="28"/>
          <w:szCs w:val="28"/>
        </w:rPr>
        <w:t>22 и плановые</w:t>
      </w:r>
      <w:r>
        <w:rPr>
          <w:rFonts w:ascii="Times New Roman" w:hAnsi="Times New Roman"/>
          <w:sz w:val="28"/>
          <w:szCs w:val="28"/>
        </w:rPr>
        <w:t xml:space="preserve"> 20</w:t>
      </w:r>
      <w:r w:rsidRPr="000C4729">
        <w:rPr>
          <w:rFonts w:ascii="Times New Roman" w:hAnsi="Times New Roman"/>
          <w:sz w:val="28"/>
          <w:szCs w:val="28"/>
        </w:rPr>
        <w:t>23-</w:t>
      </w:r>
      <w:r>
        <w:rPr>
          <w:rFonts w:ascii="Times New Roman" w:hAnsi="Times New Roman"/>
          <w:sz w:val="28"/>
          <w:szCs w:val="28"/>
        </w:rPr>
        <w:t>20</w:t>
      </w:r>
      <w:r w:rsidRPr="000C4729">
        <w:rPr>
          <w:rFonts w:ascii="Times New Roman" w:hAnsi="Times New Roman"/>
          <w:sz w:val="28"/>
          <w:szCs w:val="28"/>
        </w:rPr>
        <w:t>24 года является расширение спектра предоставляемых услуг населению. Это возможность заниматься в коллективах самодеятельного творчества, в любительских объединениях, посмотреть фильм в хорошем качестве, получить информационно-библиотечные услуги.</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 xml:space="preserve">Для более качественного оказания услуг и комфортного пребывания посетителей и участников самодеятельности в Домах Культуры КСЦ </w:t>
      </w:r>
    </w:p>
    <w:p w:rsidR="00A7701B" w:rsidRPr="000C4729" w:rsidRDefault="00A7701B" w:rsidP="000C4729">
      <w:pPr>
        <w:pStyle w:val="NoSpacing"/>
        <w:jc w:val="both"/>
        <w:rPr>
          <w:rFonts w:ascii="Times New Roman" w:hAnsi="Times New Roman"/>
          <w:sz w:val="28"/>
          <w:szCs w:val="28"/>
        </w:rPr>
      </w:pPr>
      <w:r w:rsidRPr="000C4729">
        <w:rPr>
          <w:rFonts w:ascii="Times New Roman" w:hAnsi="Times New Roman"/>
          <w:sz w:val="28"/>
          <w:szCs w:val="28"/>
        </w:rPr>
        <w:tab/>
        <w:t>В 2023 году планируется:</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Подготовить и проверить на достоверность проектно-сметную документацию на Медягинский ДК, для вступления в Федеральные программы по ремонту учреждений культуры.</w:t>
      </w:r>
    </w:p>
    <w:p w:rsidR="00A7701B" w:rsidRPr="000C4729" w:rsidRDefault="00A7701B" w:rsidP="000C4729">
      <w:pPr>
        <w:pStyle w:val="NoSpacing"/>
        <w:jc w:val="both"/>
        <w:rPr>
          <w:rFonts w:ascii="Times New Roman" w:hAnsi="Times New Roman"/>
          <w:sz w:val="28"/>
          <w:szCs w:val="28"/>
        </w:rPr>
      </w:pPr>
      <w:r>
        <w:rPr>
          <w:rFonts w:ascii="Times New Roman" w:hAnsi="Times New Roman"/>
          <w:sz w:val="28"/>
          <w:szCs w:val="28"/>
        </w:rPr>
        <w:tab/>
      </w:r>
      <w:r w:rsidRPr="000C4729">
        <w:rPr>
          <w:rFonts w:ascii="Times New Roman" w:hAnsi="Times New Roman"/>
          <w:sz w:val="28"/>
          <w:szCs w:val="28"/>
        </w:rPr>
        <w:t>Приобретение оргтехники и аппаратуры в структурные подразделения МУ Кузнечихинского КСЦ.</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Отремонтировать крышу в Толбухинском ДК.</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 xml:space="preserve">Ключевой проблемой остается ограниченность финансовых средств. </w:t>
      </w:r>
    </w:p>
    <w:p w:rsidR="00A7701B" w:rsidRPr="000C4729" w:rsidRDefault="00A7701B" w:rsidP="00C71BBE">
      <w:pPr>
        <w:pStyle w:val="NoSpacing"/>
        <w:ind w:firstLine="708"/>
        <w:jc w:val="both"/>
        <w:rPr>
          <w:rFonts w:ascii="Times New Roman" w:hAnsi="Times New Roman"/>
          <w:sz w:val="28"/>
          <w:szCs w:val="28"/>
        </w:rPr>
      </w:pPr>
      <w:r w:rsidRPr="000C4729">
        <w:rPr>
          <w:rFonts w:ascii="Times New Roman" w:hAnsi="Times New Roman"/>
          <w:sz w:val="28"/>
          <w:szCs w:val="28"/>
        </w:rPr>
        <w:t>Многие Дома культуры размещаются в зданиях с высокой степенью износа, используют морально и физически устаревшее оборудование.</w:t>
      </w:r>
    </w:p>
    <w:p w:rsidR="00A7701B" w:rsidRPr="000C4729" w:rsidRDefault="00A7701B" w:rsidP="00752D00">
      <w:pPr>
        <w:pStyle w:val="NoSpacing"/>
        <w:ind w:firstLine="708"/>
        <w:rPr>
          <w:rFonts w:ascii="Times New Roman" w:hAnsi="Times New Roman"/>
          <w:sz w:val="28"/>
          <w:szCs w:val="28"/>
        </w:rPr>
      </w:pPr>
      <w:r w:rsidRPr="000C4729">
        <w:rPr>
          <w:rFonts w:ascii="Times New Roman" w:hAnsi="Times New Roman"/>
          <w:sz w:val="28"/>
          <w:szCs w:val="28"/>
        </w:rPr>
        <w:t xml:space="preserve"> Во всех Домах культуры КСЦ необходим ремонт помещений, приобретение орг. техники, мебели, световой и звуковой аппаратуры, сценических костюмов, обуви, пополнение книжного фонда</w:t>
      </w:r>
      <w:r>
        <w:rPr>
          <w:rFonts w:ascii="Times New Roman" w:hAnsi="Times New Roman"/>
          <w:sz w:val="28"/>
          <w:szCs w:val="28"/>
        </w:rPr>
        <w:t>.</w:t>
      </w:r>
      <w:r w:rsidRPr="000C4729">
        <w:rPr>
          <w:rFonts w:ascii="Times New Roman" w:hAnsi="Times New Roman"/>
          <w:sz w:val="28"/>
          <w:szCs w:val="28"/>
        </w:rPr>
        <w:br/>
      </w:r>
      <w:r w:rsidRPr="00752D00">
        <w:rPr>
          <w:rFonts w:ascii="Times New Roman" w:hAnsi="Times New Roman"/>
          <w:sz w:val="28"/>
          <w:szCs w:val="28"/>
          <w:u w:val="single"/>
        </w:rPr>
        <w:t xml:space="preserve">          За период 2018-2022 годов</w:t>
      </w:r>
      <w:r>
        <w:rPr>
          <w:rFonts w:ascii="Times New Roman" w:hAnsi="Times New Roman"/>
          <w:sz w:val="28"/>
          <w:szCs w:val="28"/>
        </w:rPr>
        <w:t xml:space="preserve"> проведено учреждениями культуры МУ Кузнечихинский КСЦ культурно-спортивных  мероприятий- 7 389.</w:t>
      </w:r>
      <w:r w:rsidRPr="000C4729">
        <w:rPr>
          <w:rFonts w:ascii="Times New Roman" w:hAnsi="Times New Roman"/>
          <w:sz w:val="28"/>
          <w:szCs w:val="28"/>
        </w:rPr>
        <w:br/>
      </w:r>
    </w:p>
    <w:p w:rsidR="00A7701B" w:rsidRDefault="00A7701B" w:rsidP="00C239F2">
      <w:pPr>
        <w:pStyle w:val="NoSpacing"/>
        <w:jc w:val="center"/>
        <w:rPr>
          <w:rFonts w:ascii="Times New Roman" w:hAnsi="Times New Roman"/>
          <w:b/>
          <w:sz w:val="28"/>
        </w:rPr>
      </w:pPr>
      <w:r>
        <w:rPr>
          <w:rFonts w:ascii="Times New Roman" w:hAnsi="Times New Roman"/>
          <w:b/>
          <w:sz w:val="28"/>
        </w:rPr>
        <w:t>X</w:t>
      </w:r>
      <w:r>
        <w:rPr>
          <w:rFonts w:ascii="Times New Roman" w:hAnsi="Times New Roman"/>
          <w:b/>
          <w:sz w:val="28"/>
          <w:lang w:val="en-US"/>
        </w:rPr>
        <w:t>I</w:t>
      </w:r>
      <w:r>
        <w:rPr>
          <w:rFonts w:ascii="Times New Roman" w:hAnsi="Times New Roman"/>
          <w:b/>
          <w:sz w:val="28"/>
        </w:rPr>
        <w:t>. СОЦИАЛЬНАЯ РАБОТА.</w:t>
      </w:r>
    </w:p>
    <w:p w:rsidR="00A7701B" w:rsidRDefault="00A7701B" w:rsidP="00180C70">
      <w:pPr>
        <w:pStyle w:val="NoSpacing"/>
        <w:jc w:val="both"/>
        <w:rPr>
          <w:rFonts w:ascii="Times New Roman" w:hAnsi="Times New Roman"/>
          <w:b/>
          <w:sz w:val="28"/>
        </w:rPr>
      </w:pPr>
    </w:p>
    <w:p w:rsidR="00A7701B" w:rsidRDefault="00A7701B" w:rsidP="00180C70">
      <w:pPr>
        <w:spacing w:after="0" w:line="240" w:lineRule="auto"/>
        <w:jc w:val="both"/>
        <w:rPr>
          <w:rFonts w:ascii="Times New Roman" w:hAnsi="Times New Roman"/>
          <w:sz w:val="28"/>
        </w:rPr>
      </w:pPr>
      <w:r>
        <w:rPr>
          <w:rFonts w:ascii="Times New Roman" w:hAnsi="Times New Roman"/>
          <w:sz w:val="28"/>
        </w:rPr>
        <w:t xml:space="preserve">       Из общего числа жителей, проживающих на территории Кузнечихинского сельского поселения: людей пенсионного возраста- 2 219 человек, из них инвалиды 1,2,3 группы- 504 человека, дети инвалиды- 47 человек, многодетных семей –131, тружеников тыла26 человек.</w:t>
      </w:r>
    </w:p>
    <w:p w:rsidR="00A7701B" w:rsidRDefault="00A7701B" w:rsidP="00180C70">
      <w:pPr>
        <w:spacing w:after="0" w:line="240" w:lineRule="auto"/>
        <w:jc w:val="both"/>
        <w:rPr>
          <w:rFonts w:ascii="Times New Roman" w:hAnsi="Times New Roman"/>
          <w:sz w:val="28"/>
        </w:rPr>
      </w:pPr>
      <w:r>
        <w:rPr>
          <w:rFonts w:ascii="Times New Roman" w:hAnsi="Times New Roman"/>
          <w:sz w:val="28"/>
        </w:rPr>
        <w:t>Из средств местного бюджета оказана материальная адресная помощь 9человекам на сумму 27 000 руб., благотворительная вещевая помощь 21 семье, продуктовая 21 человеку.</w:t>
      </w:r>
    </w:p>
    <w:p w:rsidR="00A7701B" w:rsidRDefault="00A7701B" w:rsidP="00180C70">
      <w:pPr>
        <w:spacing w:after="0" w:line="240" w:lineRule="auto"/>
        <w:jc w:val="both"/>
        <w:rPr>
          <w:rFonts w:ascii="Times New Roman" w:hAnsi="Times New Roman"/>
          <w:sz w:val="28"/>
        </w:rPr>
      </w:pPr>
      <w:r>
        <w:rPr>
          <w:rFonts w:ascii="Times New Roman" w:hAnsi="Times New Roman"/>
          <w:sz w:val="28"/>
        </w:rPr>
        <w:t>Администрация поселения проводила работу с предприятиями и организациямиразных форм собственности, направленную на социальную поддержку населения:</w:t>
      </w:r>
    </w:p>
    <w:p w:rsidR="00A7701B" w:rsidRDefault="00A7701B" w:rsidP="00180C70">
      <w:pPr>
        <w:spacing w:after="0" w:line="240" w:lineRule="auto"/>
        <w:jc w:val="both"/>
        <w:rPr>
          <w:rFonts w:ascii="Times New Roman" w:hAnsi="Times New Roman"/>
          <w:sz w:val="28"/>
        </w:rPr>
      </w:pPr>
      <w:r>
        <w:rPr>
          <w:rFonts w:ascii="Times New Roman" w:hAnsi="Times New Roman"/>
          <w:sz w:val="28"/>
        </w:rPr>
        <w:tab/>
        <w:t xml:space="preserve">   -от предприятий разных форм собственности, индивидуальных предпринимателей на организацию и чествование </w:t>
      </w:r>
      <w:r w:rsidRPr="0093503D">
        <w:rPr>
          <w:rFonts w:ascii="Times New Roman" w:hAnsi="Times New Roman"/>
          <w:sz w:val="28"/>
        </w:rPr>
        <w:t>к Дню Победы,Дню инвалида оказано пожертвование на сумму</w:t>
      </w:r>
      <w:r>
        <w:rPr>
          <w:rFonts w:ascii="Times New Roman" w:hAnsi="Times New Roman"/>
          <w:sz w:val="28"/>
        </w:rPr>
        <w:t>260 000,00 руб.;</w:t>
      </w:r>
    </w:p>
    <w:p w:rsidR="00A7701B" w:rsidRDefault="00A7701B" w:rsidP="00180C70">
      <w:pPr>
        <w:spacing w:after="0" w:line="240" w:lineRule="auto"/>
        <w:jc w:val="both"/>
        <w:rPr>
          <w:rFonts w:ascii="Times New Roman" w:hAnsi="Times New Roman"/>
          <w:sz w:val="28"/>
        </w:rPr>
      </w:pPr>
      <w:r>
        <w:rPr>
          <w:rFonts w:ascii="Times New Roman" w:hAnsi="Times New Roman"/>
          <w:sz w:val="28"/>
        </w:rPr>
        <w:tab/>
        <w:t>-  по оказанию государственной поддержки ветеранам ВОВ 1941-1945 г.г., проведены обследования условий жизни ветеранов, по результатам которых подтвержденанеобходимость в проведении ремонта – 5</w:t>
      </w:r>
      <w:r w:rsidRPr="0093503D">
        <w:rPr>
          <w:rFonts w:ascii="Times New Roman" w:hAnsi="Times New Roman"/>
          <w:sz w:val="28"/>
        </w:rPr>
        <w:t>человек</w:t>
      </w:r>
      <w:r>
        <w:rPr>
          <w:rFonts w:ascii="Times New Roman" w:hAnsi="Times New Roman"/>
          <w:sz w:val="28"/>
        </w:rPr>
        <w:t>;</w:t>
      </w:r>
    </w:p>
    <w:p w:rsidR="00A7701B" w:rsidRDefault="00A7701B" w:rsidP="00180C70">
      <w:pPr>
        <w:spacing w:after="0" w:line="240" w:lineRule="auto"/>
        <w:jc w:val="both"/>
        <w:rPr>
          <w:rFonts w:ascii="Times New Roman" w:hAnsi="Times New Roman"/>
          <w:sz w:val="28"/>
        </w:rPr>
      </w:pPr>
      <w:r>
        <w:rPr>
          <w:rFonts w:ascii="Times New Roman" w:hAnsi="Times New Roman"/>
          <w:b/>
          <w:sz w:val="28"/>
        </w:rPr>
        <w:tab/>
        <w:t xml:space="preserve">- </w:t>
      </w:r>
      <w:r>
        <w:rPr>
          <w:rFonts w:ascii="Times New Roman" w:hAnsi="Times New Roman"/>
          <w:sz w:val="28"/>
        </w:rPr>
        <w:t>совместно с МБУ Комплексный центр социального обслуживания населения ЯМР " Золотая Осень" (МБУ КЦСО ЯМР " Золотая Осень") был организован выезд "социального автобуса" с оказанием бытовых и медицинских услуг по низким ценам: в д. Ватолино, с.Медягино, д. Юрятино, д. Ракино, с. Андроники, с. Толбухино.;</w:t>
      </w:r>
    </w:p>
    <w:p w:rsidR="00A7701B" w:rsidRDefault="00A7701B" w:rsidP="00180C70">
      <w:pPr>
        <w:spacing w:after="0" w:line="240" w:lineRule="auto"/>
        <w:jc w:val="both"/>
        <w:rPr>
          <w:rFonts w:ascii="Times New Roman" w:hAnsi="Times New Roman"/>
          <w:sz w:val="28"/>
        </w:rPr>
      </w:pPr>
      <w:r>
        <w:rPr>
          <w:rFonts w:ascii="Times New Roman" w:hAnsi="Times New Roman"/>
          <w:sz w:val="28"/>
        </w:rPr>
        <w:tab/>
        <w:t>- было организовано посещение театра Юного зрителя, Ярославской филармониималообеспеченной, Российского Государственного Академического Театра драмы имени Ф. Волкова малообеспеченныекатегории граждан– 132 человека;</w:t>
      </w:r>
    </w:p>
    <w:p w:rsidR="00A7701B" w:rsidRPr="00CA19C0" w:rsidRDefault="00A7701B" w:rsidP="00D25038">
      <w:pPr>
        <w:spacing w:after="0" w:line="240" w:lineRule="auto"/>
        <w:jc w:val="both"/>
        <w:rPr>
          <w:rFonts w:ascii="Times New Roman" w:hAnsi="Times New Roman"/>
          <w:sz w:val="28"/>
          <w:szCs w:val="28"/>
        </w:rPr>
      </w:pPr>
      <w:r>
        <w:rPr>
          <w:rFonts w:ascii="Times New Roman" w:hAnsi="Times New Roman"/>
          <w:sz w:val="28"/>
        </w:rPr>
        <w:tab/>
      </w:r>
      <w:r w:rsidRPr="00CA19C0">
        <w:rPr>
          <w:rFonts w:ascii="Times New Roman" w:hAnsi="Times New Roman"/>
          <w:sz w:val="28"/>
          <w:szCs w:val="28"/>
        </w:rPr>
        <w:t xml:space="preserve">- устроено на социальное   стационарное медицинское обслуживание </w:t>
      </w:r>
      <w:r>
        <w:rPr>
          <w:rFonts w:ascii="Times New Roman" w:hAnsi="Times New Roman"/>
          <w:sz w:val="28"/>
          <w:szCs w:val="28"/>
        </w:rPr>
        <w:t>3</w:t>
      </w:r>
      <w:r w:rsidRPr="00CA19C0">
        <w:rPr>
          <w:rFonts w:ascii="Times New Roman" w:hAnsi="Times New Roman"/>
          <w:sz w:val="28"/>
          <w:szCs w:val="28"/>
        </w:rPr>
        <w:t xml:space="preserve"> одиноких пенсионера</w:t>
      </w:r>
      <w:r>
        <w:rPr>
          <w:rFonts w:ascii="Times New Roman" w:hAnsi="Times New Roman"/>
          <w:sz w:val="28"/>
          <w:szCs w:val="28"/>
        </w:rPr>
        <w:t>, устроен в дом-интернат -3 человека;</w:t>
      </w:r>
    </w:p>
    <w:p w:rsidR="00A7701B" w:rsidRDefault="00A7701B" w:rsidP="00180C70">
      <w:pPr>
        <w:pStyle w:val="NoSpacing"/>
        <w:jc w:val="both"/>
        <w:rPr>
          <w:rFonts w:ascii="Times New Roman" w:hAnsi="Times New Roman"/>
          <w:sz w:val="28"/>
          <w:szCs w:val="28"/>
        </w:rPr>
      </w:pPr>
      <w:r w:rsidRPr="00CA19C0">
        <w:rPr>
          <w:rFonts w:ascii="Times New Roman" w:hAnsi="Times New Roman"/>
          <w:sz w:val="28"/>
          <w:szCs w:val="28"/>
        </w:rPr>
        <w:tab/>
      </w:r>
      <w:r w:rsidRPr="0093503D">
        <w:rPr>
          <w:rFonts w:ascii="Times New Roman" w:hAnsi="Times New Roman"/>
          <w:sz w:val="28"/>
          <w:szCs w:val="28"/>
        </w:rPr>
        <w:t xml:space="preserve">- </w:t>
      </w:r>
      <w:r>
        <w:rPr>
          <w:rFonts w:ascii="Times New Roman" w:hAnsi="Times New Roman"/>
          <w:sz w:val="28"/>
          <w:szCs w:val="28"/>
        </w:rPr>
        <w:t>на</w:t>
      </w:r>
      <w:r w:rsidRPr="0093503D">
        <w:rPr>
          <w:rFonts w:ascii="Times New Roman" w:hAnsi="Times New Roman"/>
          <w:sz w:val="28"/>
          <w:szCs w:val="28"/>
        </w:rPr>
        <w:t>День Победы,</w:t>
      </w:r>
      <w:r>
        <w:rPr>
          <w:rFonts w:ascii="Times New Roman" w:hAnsi="Times New Roman"/>
          <w:sz w:val="28"/>
          <w:szCs w:val="28"/>
        </w:rPr>
        <w:t xml:space="preserve"> на </w:t>
      </w:r>
      <w:r w:rsidRPr="0093503D">
        <w:rPr>
          <w:rFonts w:ascii="Times New Roman" w:hAnsi="Times New Roman"/>
          <w:sz w:val="28"/>
          <w:szCs w:val="28"/>
        </w:rPr>
        <w:t>День инвалида пенсионеры получили сладкий подарок.</w:t>
      </w:r>
      <w:r>
        <w:rPr>
          <w:rFonts w:ascii="Times New Roman" w:hAnsi="Times New Roman"/>
          <w:sz w:val="28"/>
          <w:szCs w:val="28"/>
        </w:rPr>
        <w:t>;</w:t>
      </w:r>
    </w:p>
    <w:p w:rsidR="00A7701B" w:rsidRPr="0093503D" w:rsidRDefault="00A7701B" w:rsidP="00180C70">
      <w:pPr>
        <w:pStyle w:val="NoSpacing"/>
        <w:jc w:val="both"/>
        <w:rPr>
          <w:rFonts w:ascii="Times New Roman" w:hAnsi="Times New Roman"/>
          <w:sz w:val="28"/>
          <w:szCs w:val="28"/>
        </w:rPr>
      </w:pPr>
      <w:r>
        <w:rPr>
          <w:rFonts w:ascii="Times New Roman" w:hAnsi="Times New Roman"/>
          <w:sz w:val="28"/>
          <w:szCs w:val="28"/>
        </w:rPr>
        <w:t xml:space="preserve">          - ООО «Сивак» на День инвалида направил подарки в семьи с детьми инвалидами -45 шт.</w:t>
      </w:r>
    </w:p>
    <w:p w:rsidR="00A7701B" w:rsidRPr="006D651E" w:rsidRDefault="00A7701B" w:rsidP="00B55632">
      <w:pPr>
        <w:pStyle w:val="NoSpacing"/>
        <w:jc w:val="both"/>
        <w:rPr>
          <w:rFonts w:ascii="Times New Roman" w:hAnsi="Times New Roman"/>
          <w:sz w:val="28"/>
        </w:rPr>
      </w:pPr>
      <w:r w:rsidRPr="00B55632">
        <w:rPr>
          <w:rFonts w:ascii="Times New Roman" w:hAnsi="Times New Roman"/>
          <w:b/>
          <w:bCs/>
          <w:sz w:val="28"/>
          <w:szCs w:val="28"/>
        </w:rPr>
        <w:tab/>
      </w:r>
      <w:r>
        <w:rPr>
          <w:rFonts w:ascii="Times New Roman" w:hAnsi="Times New Roman"/>
          <w:sz w:val="28"/>
        </w:rPr>
        <w:t xml:space="preserve">Администрация поселения в 2022 году приняла участие в акциях </w:t>
      </w:r>
      <w:r w:rsidRPr="006D651E">
        <w:rPr>
          <w:rFonts w:ascii="Times New Roman" w:hAnsi="Times New Roman"/>
          <w:sz w:val="28"/>
        </w:rPr>
        <w:t xml:space="preserve">"К школе готовимся вместе" в результате получили школьные </w:t>
      </w:r>
      <w:r>
        <w:rPr>
          <w:rFonts w:ascii="Times New Roman" w:hAnsi="Times New Roman"/>
          <w:sz w:val="28"/>
        </w:rPr>
        <w:t>ранцы</w:t>
      </w:r>
      <w:r w:rsidRPr="006D651E">
        <w:rPr>
          <w:rFonts w:ascii="Times New Roman" w:hAnsi="Times New Roman"/>
          <w:sz w:val="28"/>
        </w:rPr>
        <w:t xml:space="preserve"> 16 </w:t>
      </w:r>
      <w:r>
        <w:rPr>
          <w:rFonts w:ascii="Times New Roman" w:hAnsi="Times New Roman"/>
          <w:sz w:val="28"/>
        </w:rPr>
        <w:t xml:space="preserve">детей, канцлерские товары 18 человек </w:t>
      </w:r>
      <w:r w:rsidRPr="006D651E">
        <w:rPr>
          <w:rFonts w:ascii="Times New Roman" w:hAnsi="Times New Roman"/>
          <w:sz w:val="28"/>
        </w:rPr>
        <w:t>и " Новогодний подарок"-получили новогодние подарки 34 ребенка.</w:t>
      </w:r>
    </w:p>
    <w:p w:rsidR="00A7701B" w:rsidRDefault="00A7701B" w:rsidP="00180C70">
      <w:pPr>
        <w:pStyle w:val="NoSpacing"/>
        <w:jc w:val="both"/>
        <w:rPr>
          <w:rFonts w:ascii="Times New Roman" w:hAnsi="Times New Roman"/>
          <w:sz w:val="28"/>
          <w:szCs w:val="28"/>
        </w:rPr>
      </w:pPr>
      <w:r>
        <w:rPr>
          <w:rFonts w:ascii="Times New Roman" w:hAnsi="Times New Roman"/>
          <w:sz w:val="28"/>
        </w:rPr>
        <w:tab/>
      </w:r>
      <w:r>
        <w:rPr>
          <w:rFonts w:ascii="Times New Roman" w:hAnsi="Times New Roman"/>
          <w:sz w:val="28"/>
          <w:szCs w:val="28"/>
        </w:rPr>
        <w:t>Администрация поселения проводит работу с неблагополучными семьями, имеющими несовершеннолетних детей. В 2022 году посетили 47семей, находящихся в социально-опасном положении или нуждающихся в государственной поддержке. С ними проводились профилактика совершения противоправных действий в подростковой среде, профилактика употребления психоактивных и наркотических веществ, инструктажи по пожарной безопасности. Характеристики и акты осмотра жилищно- бытовых условий семей направлены для работы в территориальную комиссию   по делам несовершеннолетних Администрации Ярославского МР.</w:t>
      </w:r>
    </w:p>
    <w:p w:rsidR="00A7701B" w:rsidRPr="00CA19C0" w:rsidRDefault="00A7701B" w:rsidP="00180C70">
      <w:pPr>
        <w:pStyle w:val="NoSpacing"/>
        <w:jc w:val="both"/>
        <w:rPr>
          <w:rFonts w:ascii="Times New Roman" w:hAnsi="Times New Roman"/>
          <w:sz w:val="28"/>
          <w:szCs w:val="28"/>
        </w:rPr>
      </w:pPr>
      <w:r>
        <w:rPr>
          <w:rFonts w:ascii="Times New Roman" w:hAnsi="Times New Roman"/>
          <w:sz w:val="28"/>
          <w:szCs w:val="28"/>
        </w:rPr>
        <w:t xml:space="preserve">      В течение 2022 года Администрация поселения участвовала в акции «Мы вместе» для сбора гуманитарной помощи для военнослужащих, проходящих службу в зоне Специальной военной операции. Направлены на пункт сбора: белье, продукты, новогодние подарки, газовые баллончики, партитивные плитки. Оказали помощь в сборе средств и приняли личное участие: АО «Племзавод Ярославка» директор Блинов А.А., ООО «Фортекс» директор Чернышев В.К., ООО «Дека» директор Чиликов С.Г., ИП Глызин А.В., ИП Телегин А.А., ИП Косарев А.Н., Администрация Кузнечихинского СП, жители.</w:t>
      </w:r>
    </w:p>
    <w:p w:rsidR="00A7701B" w:rsidRDefault="00A7701B" w:rsidP="00B52FDE">
      <w:pPr>
        <w:spacing w:after="200" w:line="276" w:lineRule="auto"/>
        <w:jc w:val="both"/>
        <w:rPr>
          <w:rFonts w:ascii="Times New Roman" w:hAnsi="Times New Roman"/>
          <w:sz w:val="28"/>
        </w:rPr>
      </w:pPr>
    </w:p>
    <w:p w:rsidR="00A7701B" w:rsidRDefault="00A7701B" w:rsidP="00AB3D68">
      <w:pPr>
        <w:spacing w:after="200" w:line="276" w:lineRule="auto"/>
        <w:jc w:val="center"/>
        <w:rPr>
          <w:rFonts w:ascii="Times New Roman" w:hAnsi="Times New Roman"/>
          <w:b/>
          <w:bCs/>
          <w:sz w:val="28"/>
        </w:rPr>
      </w:pPr>
      <w:r w:rsidRPr="00A73734">
        <w:rPr>
          <w:rFonts w:ascii="Times New Roman" w:hAnsi="Times New Roman"/>
          <w:b/>
          <w:bCs/>
          <w:sz w:val="28"/>
          <w:lang w:val="en-US"/>
        </w:rPr>
        <w:t>XI</w:t>
      </w:r>
      <w:r>
        <w:rPr>
          <w:rFonts w:ascii="Times New Roman" w:hAnsi="Times New Roman"/>
          <w:b/>
          <w:bCs/>
          <w:sz w:val="28"/>
          <w:lang w:val="en-US"/>
        </w:rPr>
        <w:t>I</w:t>
      </w:r>
      <w:r w:rsidRPr="00A73734">
        <w:rPr>
          <w:rFonts w:ascii="Times New Roman" w:hAnsi="Times New Roman"/>
          <w:b/>
          <w:bCs/>
          <w:sz w:val="28"/>
        </w:rPr>
        <w:t>. ДОБРОВОЛЬНАЯ НАРОДНАЯ ДРУЖИНА.</w:t>
      </w:r>
    </w:p>
    <w:p w:rsidR="00A7701B" w:rsidRDefault="00A7701B" w:rsidP="00AB3D68">
      <w:pPr>
        <w:spacing w:after="200" w:line="276" w:lineRule="auto"/>
        <w:jc w:val="both"/>
        <w:rPr>
          <w:rFonts w:ascii="Times New Roman" w:hAnsi="Times New Roman"/>
          <w:sz w:val="28"/>
          <w:szCs w:val="28"/>
        </w:rPr>
      </w:pPr>
      <w:r w:rsidRPr="00C043F1">
        <w:rPr>
          <w:rFonts w:ascii="Times New Roman" w:hAnsi="Times New Roman"/>
          <w:sz w:val="28"/>
          <w:szCs w:val="28"/>
        </w:rPr>
        <w:t>В соответствии с Федеральным законом от 02.04.2014 № 44-ФЗ Добровольная народная дружина «Кузнечиха» включена в реестр народных дружин и общественных объединений правоохранительной направленности 30.10.2016 за № 58.</w:t>
      </w:r>
    </w:p>
    <w:p w:rsidR="00A7701B" w:rsidRPr="00C043F1" w:rsidRDefault="00A7701B" w:rsidP="00AB3D68">
      <w:pPr>
        <w:spacing w:after="200" w:line="276" w:lineRule="auto"/>
        <w:jc w:val="both"/>
        <w:rPr>
          <w:rFonts w:ascii="Times New Roman" w:hAnsi="Times New Roman"/>
          <w:sz w:val="28"/>
          <w:szCs w:val="28"/>
        </w:rPr>
      </w:pPr>
      <w:r w:rsidRPr="00C043F1">
        <w:rPr>
          <w:rFonts w:ascii="Times New Roman" w:hAnsi="Times New Roman"/>
          <w:sz w:val="28"/>
          <w:szCs w:val="28"/>
        </w:rPr>
        <w:t xml:space="preserve">В ДНД «Кузнечиха» - </w:t>
      </w:r>
      <w:r>
        <w:rPr>
          <w:rFonts w:ascii="Times New Roman" w:hAnsi="Times New Roman"/>
          <w:sz w:val="28"/>
          <w:szCs w:val="28"/>
        </w:rPr>
        <w:t>9</w:t>
      </w:r>
      <w:r w:rsidRPr="00FC739B">
        <w:rPr>
          <w:rFonts w:ascii="Times New Roman" w:hAnsi="Times New Roman"/>
          <w:sz w:val="28"/>
          <w:szCs w:val="28"/>
        </w:rPr>
        <w:t>дружинников</w:t>
      </w:r>
      <w:r>
        <w:rPr>
          <w:rFonts w:ascii="Times New Roman" w:hAnsi="Times New Roman"/>
          <w:sz w:val="28"/>
          <w:szCs w:val="28"/>
        </w:rPr>
        <w:t xml:space="preserve">, которые организуют </w:t>
      </w:r>
      <w:r w:rsidRPr="00C043F1">
        <w:rPr>
          <w:rFonts w:ascii="Times New Roman" w:hAnsi="Times New Roman"/>
          <w:sz w:val="28"/>
          <w:szCs w:val="28"/>
        </w:rPr>
        <w:t>правопоряд</w:t>
      </w:r>
      <w:r>
        <w:rPr>
          <w:rFonts w:ascii="Times New Roman" w:hAnsi="Times New Roman"/>
          <w:sz w:val="28"/>
          <w:szCs w:val="28"/>
        </w:rPr>
        <w:t>о</w:t>
      </w:r>
      <w:r w:rsidRPr="00C043F1">
        <w:rPr>
          <w:rFonts w:ascii="Times New Roman" w:hAnsi="Times New Roman"/>
          <w:sz w:val="28"/>
          <w:szCs w:val="28"/>
        </w:rPr>
        <w:t>к</w:t>
      </w:r>
      <w:r>
        <w:rPr>
          <w:rFonts w:ascii="Times New Roman" w:hAnsi="Times New Roman"/>
          <w:sz w:val="28"/>
          <w:szCs w:val="28"/>
        </w:rPr>
        <w:t xml:space="preserve"> на массовых общественных мероприятиях.</w:t>
      </w:r>
    </w:p>
    <w:p w:rsidR="00A7701B" w:rsidRDefault="00A7701B" w:rsidP="00B52FDE">
      <w:pPr>
        <w:pStyle w:val="NoSpacing"/>
        <w:ind w:firstLine="708"/>
        <w:jc w:val="both"/>
        <w:rPr>
          <w:rFonts w:ascii="Times New Roman" w:hAnsi="Times New Roman"/>
          <w:b/>
          <w:sz w:val="28"/>
        </w:rPr>
      </w:pPr>
    </w:p>
    <w:p w:rsidR="00A7701B" w:rsidRDefault="00A7701B" w:rsidP="00AB3D68">
      <w:pPr>
        <w:pStyle w:val="NoSpacing"/>
        <w:jc w:val="center"/>
        <w:rPr>
          <w:rFonts w:ascii="Times New Roman" w:hAnsi="Times New Roman"/>
          <w:b/>
          <w:color w:val="000000"/>
          <w:sz w:val="28"/>
          <w:szCs w:val="28"/>
        </w:rPr>
      </w:pPr>
      <w:r w:rsidRPr="00180C70">
        <w:rPr>
          <w:rFonts w:ascii="Times New Roman" w:hAnsi="Times New Roman"/>
          <w:b/>
          <w:color w:val="000000"/>
          <w:sz w:val="28"/>
          <w:szCs w:val="28"/>
        </w:rPr>
        <w:t>XI</w:t>
      </w:r>
      <w:r w:rsidRPr="00180C70">
        <w:rPr>
          <w:rFonts w:ascii="Times New Roman" w:hAnsi="Times New Roman"/>
          <w:b/>
          <w:color w:val="000000"/>
          <w:sz w:val="28"/>
          <w:szCs w:val="28"/>
          <w:lang w:val="en-US"/>
        </w:rPr>
        <w:t>I</w:t>
      </w:r>
      <w:r>
        <w:rPr>
          <w:rFonts w:ascii="Times New Roman" w:hAnsi="Times New Roman"/>
          <w:b/>
          <w:color w:val="000000"/>
          <w:sz w:val="28"/>
          <w:szCs w:val="28"/>
          <w:lang w:val="en-US"/>
        </w:rPr>
        <w:t>I</w:t>
      </w:r>
      <w:r w:rsidRPr="00180C70">
        <w:rPr>
          <w:rFonts w:ascii="Times New Roman" w:hAnsi="Times New Roman"/>
          <w:b/>
          <w:color w:val="000000"/>
          <w:sz w:val="28"/>
          <w:szCs w:val="28"/>
        </w:rPr>
        <w:t xml:space="preserve">. </w:t>
      </w:r>
      <w:r>
        <w:rPr>
          <w:rFonts w:ascii="Times New Roman" w:hAnsi="Times New Roman"/>
          <w:b/>
          <w:color w:val="000000"/>
          <w:sz w:val="28"/>
          <w:szCs w:val="28"/>
        </w:rPr>
        <w:t>ОБЕСПЕЧЕНИЕ ПЕРВИЧНЫХ МЕР ПОЖАРНОЙ БЕЗОПАСНОСТИ В ГРАНИЦАХ НАСЕЛЕННЫХ ПУНКТОВ.</w:t>
      </w:r>
    </w:p>
    <w:p w:rsidR="00A7701B" w:rsidRDefault="00A7701B" w:rsidP="00AB3D68">
      <w:pPr>
        <w:pStyle w:val="NoSpacing"/>
        <w:jc w:val="center"/>
        <w:rPr>
          <w:rFonts w:ascii="Times New Roman" w:hAnsi="Times New Roman"/>
          <w:b/>
          <w:color w:val="000000"/>
          <w:sz w:val="28"/>
          <w:szCs w:val="28"/>
        </w:rPr>
      </w:pPr>
    </w:p>
    <w:p w:rsidR="00A7701B" w:rsidRDefault="00A7701B" w:rsidP="00FD7A1C">
      <w:pPr>
        <w:pStyle w:val="NoSpacing"/>
        <w:ind w:left="720"/>
        <w:jc w:val="both"/>
        <w:rPr>
          <w:rFonts w:ascii="Times New Roman" w:hAnsi="Times New Roman"/>
          <w:bCs/>
          <w:color w:val="000000"/>
          <w:sz w:val="28"/>
          <w:szCs w:val="28"/>
        </w:rPr>
      </w:pPr>
      <w:r>
        <w:rPr>
          <w:rFonts w:ascii="Times New Roman" w:hAnsi="Times New Roman"/>
          <w:bCs/>
          <w:color w:val="000000"/>
          <w:sz w:val="28"/>
          <w:szCs w:val="28"/>
        </w:rPr>
        <w:t>-обустройство подъезда и пирса у пожарного водоема в с. Толгоболь на сумму 50 500,00 руб.;</w:t>
      </w:r>
    </w:p>
    <w:p w:rsidR="00A7701B" w:rsidRDefault="00A7701B" w:rsidP="00FD7A1C">
      <w:pPr>
        <w:pStyle w:val="NoSpacing"/>
        <w:ind w:left="720"/>
        <w:jc w:val="both"/>
        <w:rPr>
          <w:rFonts w:ascii="Times New Roman" w:hAnsi="Times New Roman"/>
          <w:bCs/>
          <w:color w:val="000000"/>
          <w:sz w:val="28"/>
          <w:szCs w:val="28"/>
        </w:rPr>
      </w:pPr>
      <w:r>
        <w:rPr>
          <w:rFonts w:ascii="Times New Roman" w:hAnsi="Times New Roman"/>
          <w:bCs/>
          <w:color w:val="000000"/>
          <w:sz w:val="28"/>
          <w:szCs w:val="28"/>
        </w:rPr>
        <w:t>- обустройство подъезда и пирса у пожарного водоема в с. Андроники на сумму 398 000,00 руб.;</w:t>
      </w:r>
    </w:p>
    <w:p w:rsidR="00A7701B" w:rsidRPr="00C14A60" w:rsidRDefault="00A7701B" w:rsidP="00FD7A1C">
      <w:pPr>
        <w:pStyle w:val="NoSpacing"/>
        <w:ind w:left="720"/>
        <w:jc w:val="both"/>
        <w:rPr>
          <w:rFonts w:ascii="Times New Roman" w:hAnsi="Times New Roman"/>
          <w:b/>
          <w:color w:val="000000"/>
          <w:sz w:val="28"/>
          <w:szCs w:val="28"/>
        </w:rPr>
      </w:pPr>
      <w:r w:rsidRPr="00C14A60">
        <w:rPr>
          <w:rFonts w:ascii="Times New Roman" w:hAnsi="Times New Roman"/>
          <w:b/>
          <w:color w:val="000000"/>
          <w:sz w:val="28"/>
          <w:szCs w:val="28"/>
        </w:rPr>
        <w:t>- обслуживание пожарных водоемов 13 147,21 руб.</w:t>
      </w:r>
    </w:p>
    <w:p w:rsidR="00A7701B" w:rsidRPr="00B52FDE" w:rsidRDefault="00A7701B" w:rsidP="00FD7A1C">
      <w:pPr>
        <w:pStyle w:val="NoSpacing"/>
        <w:ind w:left="720"/>
        <w:jc w:val="both"/>
        <w:rPr>
          <w:rFonts w:ascii="Times New Roman" w:hAnsi="Times New Roman"/>
          <w:bCs/>
          <w:color w:val="000000"/>
          <w:sz w:val="28"/>
          <w:szCs w:val="28"/>
        </w:rPr>
      </w:pPr>
      <w:r w:rsidRPr="00B52FDE">
        <w:rPr>
          <w:rFonts w:ascii="Times New Roman" w:hAnsi="Times New Roman"/>
          <w:bCs/>
          <w:color w:val="000000"/>
          <w:sz w:val="28"/>
          <w:szCs w:val="28"/>
        </w:rPr>
        <w:t xml:space="preserve"> Постоянно проводится мониторинг состояния гидротехнических сооружений, находящихся на реке Соньга в с. Медягино и озере Тарасово в с. Толбухино.</w:t>
      </w:r>
    </w:p>
    <w:p w:rsidR="00A7701B" w:rsidRDefault="00A7701B" w:rsidP="00FD7A1C">
      <w:pPr>
        <w:pStyle w:val="NoSpacing"/>
        <w:ind w:left="720"/>
        <w:jc w:val="both"/>
        <w:rPr>
          <w:rFonts w:ascii="Times New Roman" w:hAnsi="Times New Roman"/>
          <w:bCs/>
          <w:color w:val="000000"/>
          <w:sz w:val="28"/>
          <w:szCs w:val="28"/>
        </w:rPr>
      </w:pPr>
      <w:r w:rsidRPr="00D674C5">
        <w:rPr>
          <w:rFonts w:ascii="Times New Roman" w:hAnsi="Times New Roman"/>
          <w:bCs/>
          <w:color w:val="000000"/>
          <w:sz w:val="28"/>
          <w:szCs w:val="28"/>
        </w:rPr>
        <w:t xml:space="preserve">- </w:t>
      </w:r>
      <w:r>
        <w:rPr>
          <w:rFonts w:ascii="Times New Roman" w:hAnsi="Times New Roman"/>
          <w:bCs/>
          <w:color w:val="000000"/>
          <w:sz w:val="28"/>
          <w:szCs w:val="28"/>
        </w:rPr>
        <w:t>в поселении работают два внештатных пожарных инспектора.</w:t>
      </w:r>
    </w:p>
    <w:p w:rsidR="00A7701B" w:rsidRPr="00D674C5" w:rsidRDefault="00A7701B" w:rsidP="00FD7A1C">
      <w:pPr>
        <w:pStyle w:val="NoSpacing"/>
        <w:ind w:left="720"/>
        <w:jc w:val="both"/>
        <w:rPr>
          <w:rFonts w:ascii="Times New Roman" w:hAnsi="Times New Roman"/>
          <w:bCs/>
          <w:color w:val="000000"/>
          <w:sz w:val="28"/>
          <w:szCs w:val="28"/>
        </w:rPr>
      </w:pPr>
    </w:p>
    <w:p w:rsidR="00A7701B" w:rsidRDefault="00A7701B" w:rsidP="00AB3D68">
      <w:pPr>
        <w:pStyle w:val="NoSpacing"/>
        <w:jc w:val="center"/>
        <w:rPr>
          <w:rFonts w:ascii="Times New Roman" w:hAnsi="Times New Roman"/>
          <w:b/>
          <w:color w:val="000000"/>
          <w:sz w:val="28"/>
          <w:szCs w:val="28"/>
        </w:rPr>
      </w:pPr>
      <w:r>
        <w:rPr>
          <w:rFonts w:ascii="Times New Roman" w:hAnsi="Times New Roman"/>
          <w:b/>
          <w:color w:val="000000"/>
          <w:sz w:val="28"/>
          <w:szCs w:val="28"/>
          <w:lang w:val="en-US"/>
        </w:rPr>
        <w:t>XIV</w:t>
      </w:r>
      <w:r w:rsidRPr="00731653">
        <w:rPr>
          <w:rFonts w:ascii="Times New Roman" w:hAnsi="Times New Roman"/>
          <w:b/>
          <w:color w:val="000000"/>
          <w:sz w:val="28"/>
          <w:szCs w:val="28"/>
        </w:rPr>
        <w:t xml:space="preserve">. </w:t>
      </w:r>
      <w:r w:rsidRPr="00180C70">
        <w:rPr>
          <w:rFonts w:ascii="Times New Roman" w:hAnsi="Times New Roman"/>
          <w:b/>
          <w:color w:val="000000"/>
          <w:sz w:val="28"/>
          <w:szCs w:val="28"/>
        </w:rPr>
        <w:t>ЗАДАЧИ И ПЕРСПЕКТИВЫ РАЗВИТИЯ СЕЛЬСКОГО</w:t>
      </w:r>
    </w:p>
    <w:p w:rsidR="00A7701B" w:rsidRPr="00180C70" w:rsidRDefault="00A7701B" w:rsidP="00AB3D68">
      <w:pPr>
        <w:pStyle w:val="NoSpacing"/>
        <w:jc w:val="center"/>
        <w:rPr>
          <w:rFonts w:ascii="Times New Roman" w:hAnsi="Times New Roman"/>
          <w:sz w:val="28"/>
          <w:szCs w:val="28"/>
        </w:rPr>
      </w:pPr>
      <w:r w:rsidRPr="00180C70">
        <w:rPr>
          <w:rFonts w:ascii="Times New Roman" w:hAnsi="Times New Roman"/>
          <w:b/>
          <w:color w:val="000000"/>
          <w:sz w:val="28"/>
          <w:szCs w:val="28"/>
        </w:rPr>
        <w:t>ПОСЕЛЕНИЯ</w:t>
      </w:r>
      <w:r>
        <w:rPr>
          <w:rFonts w:ascii="Times New Roman" w:hAnsi="Times New Roman"/>
          <w:b/>
          <w:color w:val="000000"/>
          <w:sz w:val="28"/>
          <w:szCs w:val="28"/>
        </w:rPr>
        <w:t>.</w:t>
      </w:r>
    </w:p>
    <w:p w:rsidR="00A7701B" w:rsidRPr="00712174" w:rsidRDefault="00A7701B" w:rsidP="00180C70">
      <w:pPr>
        <w:pStyle w:val="NoSpacing"/>
        <w:jc w:val="both"/>
        <w:rPr>
          <w:rFonts w:ascii="Times New Roman" w:hAnsi="Times New Roman"/>
          <w:sz w:val="28"/>
          <w:szCs w:val="28"/>
        </w:rPr>
      </w:pPr>
      <w:r w:rsidRPr="00712174">
        <w:rPr>
          <w:rFonts w:ascii="Times New Roman" w:hAnsi="Times New Roman"/>
          <w:color w:val="000000"/>
          <w:sz w:val="28"/>
          <w:szCs w:val="28"/>
        </w:rPr>
        <w:t> </w:t>
      </w:r>
    </w:p>
    <w:p w:rsidR="00A7701B" w:rsidRDefault="00A7701B" w:rsidP="00551C06">
      <w:pPr>
        <w:pStyle w:val="NoSpacing"/>
        <w:ind w:firstLine="708"/>
        <w:jc w:val="both"/>
        <w:rPr>
          <w:rFonts w:ascii="Times New Roman" w:hAnsi="Times New Roman"/>
          <w:color w:val="000000"/>
          <w:sz w:val="28"/>
          <w:szCs w:val="28"/>
        </w:rPr>
      </w:pPr>
      <w:r w:rsidRPr="00712174">
        <w:rPr>
          <w:rFonts w:ascii="Times New Roman" w:hAnsi="Times New Roman"/>
          <w:color w:val="000000"/>
          <w:sz w:val="28"/>
          <w:szCs w:val="28"/>
        </w:rPr>
        <w:t>В рамках реализации мероприятий Губернаторского проекта «Решаем вместе»</w:t>
      </w:r>
      <w:r>
        <w:rPr>
          <w:rFonts w:ascii="Times New Roman" w:hAnsi="Times New Roman"/>
          <w:color w:val="000000"/>
          <w:sz w:val="28"/>
          <w:szCs w:val="28"/>
        </w:rPr>
        <w:t xml:space="preserve"> благоустроить общественную территорию д.Глебовское, ул. Олимпийская, д.1а   перед памятником, погибшим в ВОВ.</w:t>
      </w:r>
    </w:p>
    <w:p w:rsidR="00A7701B" w:rsidRPr="00712174" w:rsidRDefault="00A7701B" w:rsidP="00551C06">
      <w:pPr>
        <w:pStyle w:val="NoSpacing"/>
        <w:ind w:firstLine="708"/>
        <w:jc w:val="both"/>
        <w:rPr>
          <w:rFonts w:ascii="Times New Roman" w:hAnsi="Times New Roman"/>
          <w:color w:val="000000"/>
          <w:sz w:val="28"/>
          <w:szCs w:val="28"/>
        </w:rPr>
      </w:pPr>
      <w:r>
        <w:rPr>
          <w:rFonts w:ascii="Times New Roman" w:hAnsi="Times New Roman"/>
          <w:color w:val="000000"/>
          <w:sz w:val="28"/>
          <w:szCs w:val="28"/>
        </w:rPr>
        <w:t>Благоустройство общественной территории с. Медягино с реконструкцией памятника.</w:t>
      </w:r>
    </w:p>
    <w:p w:rsidR="00A7701B" w:rsidRPr="00712174" w:rsidRDefault="00A7701B" w:rsidP="008F073F">
      <w:pPr>
        <w:pStyle w:val="NoSpacing"/>
        <w:ind w:firstLine="708"/>
        <w:jc w:val="both"/>
        <w:rPr>
          <w:rFonts w:ascii="Times New Roman" w:hAnsi="Times New Roman"/>
          <w:sz w:val="28"/>
          <w:szCs w:val="28"/>
        </w:rPr>
      </w:pPr>
      <w:r w:rsidRPr="00712174">
        <w:rPr>
          <w:rFonts w:ascii="Times New Roman" w:hAnsi="Times New Roman"/>
          <w:color w:val="000000"/>
          <w:sz w:val="28"/>
          <w:szCs w:val="28"/>
        </w:rPr>
        <w:t>Продолжить оформление невостребованных земельных участков сельхозназначения.</w:t>
      </w:r>
    </w:p>
    <w:p w:rsidR="00A7701B" w:rsidRPr="00712174" w:rsidRDefault="00A7701B" w:rsidP="00180C70">
      <w:pPr>
        <w:pStyle w:val="NoSpacing"/>
        <w:jc w:val="both"/>
        <w:rPr>
          <w:rFonts w:ascii="Times New Roman" w:hAnsi="Times New Roman"/>
          <w:sz w:val="28"/>
          <w:szCs w:val="28"/>
        </w:rPr>
      </w:pPr>
      <w:r w:rsidRPr="00712174">
        <w:rPr>
          <w:rFonts w:ascii="Times New Roman" w:hAnsi="Times New Roman"/>
          <w:color w:val="000000"/>
          <w:sz w:val="28"/>
          <w:szCs w:val="28"/>
        </w:rPr>
        <w:t>    </w:t>
      </w:r>
      <w:r w:rsidRPr="00712174">
        <w:rPr>
          <w:rFonts w:ascii="Times New Roman" w:hAnsi="Times New Roman"/>
          <w:sz w:val="28"/>
          <w:szCs w:val="28"/>
        </w:rPr>
        <w:t>Уничтожение сорной растительности -борщевик Сосновского.</w:t>
      </w:r>
    </w:p>
    <w:p w:rsidR="00A7701B" w:rsidRDefault="00A7701B" w:rsidP="008F073F">
      <w:pPr>
        <w:pStyle w:val="NoSpacing"/>
        <w:ind w:firstLine="708"/>
        <w:jc w:val="both"/>
        <w:rPr>
          <w:rFonts w:ascii="Times New Roman" w:hAnsi="Times New Roman"/>
          <w:color w:val="000000"/>
          <w:sz w:val="28"/>
          <w:szCs w:val="28"/>
        </w:rPr>
      </w:pPr>
      <w:r w:rsidRPr="00B52FDE">
        <w:rPr>
          <w:rFonts w:ascii="Times New Roman" w:hAnsi="Times New Roman"/>
          <w:color w:val="000000"/>
          <w:sz w:val="28"/>
          <w:szCs w:val="28"/>
        </w:rPr>
        <w:t xml:space="preserve">Организация проведения </w:t>
      </w:r>
      <w:r>
        <w:rPr>
          <w:rFonts w:ascii="Times New Roman" w:hAnsi="Times New Roman"/>
          <w:color w:val="000000"/>
          <w:sz w:val="28"/>
          <w:szCs w:val="28"/>
        </w:rPr>
        <w:t>и рассмотрения инициативных проектов, выдвигаемых инициаторами для получения финансовой поддержки из областного бюджета.</w:t>
      </w:r>
    </w:p>
    <w:p w:rsidR="00A7701B" w:rsidRDefault="00A7701B" w:rsidP="008F073F">
      <w:pPr>
        <w:pStyle w:val="NoSpacing"/>
        <w:ind w:firstLine="708"/>
        <w:jc w:val="both"/>
        <w:rPr>
          <w:rFonts w:ascii="Times New Roman" w:hAnsi="Times New Roman"/>
          <w:color w:val="000000"/>
          <w:sz w:val="28"/>
          <w:szCs w:val="28"/>
        </w:rPr>
      </w:pPr>
      <w:r>
        <w:rPr>
          <w:rFonts w:ascii="Times New Roman" w:hAnsi="Times New Roman"/>
          <w:color w:val="000000"/>
          <w:sz w:val="28"/>
          <w:szCs w:val="28"/>
        </w:rPr>
        <w:t>Строительство, ремонт и содержание дорожной деятельности.</w:t>
      </w:r>
    </w:p>
    <w:p w:rsidR="00A7701B" w:rsidRPr="00B52FDE" w:rsidRDefault="00A7701B" w:rsidP="008F073F">
      <w:pPr>
        <w:pStyle w:val="NoSpacing"/>
        <w:ind w:firstLine="708"/>
        <w:jc w:val="both"/>
        <w:rPr>
          <w:rFonts w:ascii="Times New Roman" w:hAnsi="Times New Roman"/>
          <w:color w:val="000000"/>
          <w:sz w:val="28"/>
          <w:szCs w:val="28"/>
        </w:rPr>
      </w:pPr>
      <w:r>
        <w:rPr>
          <w:rFonts w:ascii="Times New Roman" w:hAnsi="Times New Roman"/>
          <w:color w:val="000000"/>
          <w:sz w:val="28"/>
          <w:szCs w:val="28"/>
        </w:rPr>
        <w:t>Ликвидация несанкционированных свалок.</w:t>
      </w:r>
    </w:p>
    <w:p w:rsidR="00A7701B" w:rsidRDefault="00A7701B" w:rsidP="00180C70">
      <w:pPr>
        <w:pStyle w:val="NoSpacing"/>
        <w:jc w:val="both"/>
        <w:rPr>
          <w:rFonts w:ascii="Times New Roman" w:hAnsi="Times New Roman"/>
          <w:color w:val="000000"/>
          <w:sz w:val="28"/>
          <w:szCs w:val="28"/>
        </w:rPr>
      </w:pPr>
    </w:p>
    <w:p w:rsidR="00A7701B" w:rsidRPr="00712174" w:rsidRDefault="00A7701B" w:rsidP="00180C70">
      <w:pPr>
        <w:pStyle w:val="NoSpacing"/>
        <w:jc w:val="both"/>
        <w:rPr>
          <w:rFonts w:ascii="Times New Roman" w:hAnsi="Times New Roman"/>
          <w:color w:val="000000"/>
          <w:sz w:val="28"/>
          <w:szCs w:val="28"/>
        </w:rPr>
      </w:pPr>
      <w:r w:rsidRPr="00712174">
        <w:rPr>
          <w:rFonts w:ascii="Times New Roman" w:hAnsi="Times New Roman"/>
          <w:color w:val="000000"/>
          <w:sz w:val="28"/>
          <w:szCs w:val="28"/>
        </w:rPr>
        <w:t>Сегодняшний результат — этоитог совместной работы.</w:t>
      </w:r>
    </w:p>
    <w:p w:rsidR="00A7701B" w:rsidRPr="00E81C54" w:rsidRDefault="00A7701B" w:rsidP="00180C70">
      <w:pPr>
        <w:shd w:val="clear" w:color="auto" w:fill="FFFFFF"/>
        <w:spacing w:after="0" w:line="240" w:lineRule="auto"/>
        <w:ind w:firstLine="708"/>
        <w:jc w:val="both"/>
        <w:rPr>
          <w:rFonts w:ascii="Times New Roman" w:hAnsi="Times New Roman"/>
          <w:color w:val="000000"/>
          <w:sz w:val="28"/>
          <w:szCs w:val="28"/>
        </w:rPr>
      </w:pPr>
      <w:r w:rsidRPr="00E81C54">
        <w:rPr>
          <w:rFonts w:ascii="Times New Roman" w:hAnsi="Times New Roman"/>
          <w:color w:val="000000"/>
          <w:sz w:val="28"/>
          <w:szCs w:val="28"/>
        </w:rPr>
        <w:t>Позвольте выразить слова благодарностипредседателю и депутатам Муниципального Совета, специалистамАдминистрации поселения, руководителям организаций, находящихся натерритории поселения, общественности за активное взаимодействие.</w:t>
      </w:r>
    </w:p>
    <w:p w:rsidR="00A7701B" w:rsidRPr="00ED6486" w:rsidRDefault="00A7701B" w:rsidP="00180C70">
      <w:pPr>
        <w:spacing w:after="120" w:line="315" w:lineRule="auto"/>
        <w:jc w:val="both"/>
        <w:rPr>
          <w:rFonts w:ascii="Times New Roman" w:hAnsi="Times New Roman"/>
          <w:sz w:val="28"/>
          <w:szCs w:val="28"/>
        </w:rPr>
      </w:pPr>
    </w:p>
    <w:p w:rsidR="00A7701B" w:rsidRDefault="00A7701B" w:rsidP="00180C70">
      <w:pPr>
        <w:shd w:val="clear" w:color="auto" w:fill="FFFFFF"/>
        <w:spacing w:after="0" w:line="240" w:lineRule="auto"/>
        <w:jc w:val="both"/>
        <w:rPr>
          <w:rFonts w:ascii="Times New Roman" w:hAnsi="Times New Roman"/>
          <w:sz w:val="28"/>
        </w:rPr>
      </w:pPr>
      <w:r>
        <w:rPr>
          <w:rFonts w:ascii="Times New Roman" w:hAnsi="Times New Roman"/>
          <w:sz w:val="28"/>
        </w:rPr>
        <w:t xml:space="preserve">Глава Кузнечихинского </w:t>
      </w:r>
    </w:p>
    <w:p w:rsidR="00A7701B" w:rsidRDefault="00A7701B" w:rsidP="00180C70">
      <w:pPr>
        <w:spacing w:after="120" w:line="315" w:lineRule="auto"/>
        <w:jc w:val="both"/>
        <w:rPr>
          <w:rFonts w:ascii="Times New Roman" w:hAnsi="Times New Roman"/>
          <w:sz w:val="28"/>
        </w:rPr>
      </w:pPr>
      <w:r>
        <w:rPr>
          <w:rFonts w:ascii="Times New Roman" w:hAnsi="Times New Roman"/>
          <w:sz w:val="28"/>
        </w:rPr>
        <w:t>сельского поселения                                                          А.В. Белозеров</w:t>
      </w:r>
    </w:p>
    <w:sectPr w:rsidR="00A7701B" w:rsidSect="002C1B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1B" w:rsidRDefault="00A7701B" w:rsidP="006659D3">
      <w:pPr>
        <w:spacing w:after="0" w:line="240" w:lineRule="auto"/>
      </w:pPr>
      <w:r>
        <w:separator/>
      </w:r>
    </w:p>
  </w:endnote>
  <w:endnote w:type="continuationSeparator" w:id="1">
    <w:p w:rsidR="00A7701B" w:rsidRDefault="00A7701B" w:rsidP="00665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1B" w:rsidRDefault="00A7701B" w:rsidP="006659D3">
      <w:pPr>
        <w:spacing w:after="0" w:line="240" w:lineRule="auto"/>
      </w:pPr>
      <w:r>
        <w:separator/>
      </w:r>
    </w:p>
  </w:footnote>
  <w:footnote w:type="continuationSeparator" w:id="1">
    <w:p w:rsidR="00A7701B" w:rsidRDefault="00A7701B" w:rsidP="00665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7F9"/>
    <w:multiLevelType w:val="multilevel"/>
    <w:tmpl w:val="372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9387A"/>
    <w:multiLevelType w:val="hybridMultilevel"/>
    <w:tmpl w:val="9EBC13F2"/>
    <w:lvl w:ilvl="0" w:tplc="D4DCB4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A7965C6"/>
    <w:multiLevelType w:val="multilevel"/>
    <w:tmpl w:val="65F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35D93"/>
    <w:multiLevelType w:val="hybridMultilevel"/>
    <w:tmpl w:val="4968788E"/>
    <w:lvl w:ilvl="0" w:tplc="6C7EAE1E">
      <w:start w:val="7"/>
      <w:numFmt w:val="decimal"/>
      <w:lvlText w:val="%1."/>
      <w:lvlJc w:val="left"/>
      <w:pPr>
        <w:ind w:left="780" w:hanging="360"/>
      </w:pPr>
      <w:rPr>
        <w:rFonts w:cs="Times New Roman" w:hint="default"/>
        <w:color w:val="00000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3DB05623"/>
    <w:multiLevelType w:val="hybridMultilevel"/>
    <w:tmpl w:val="67DAB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0557FD"/>
    <w:multiLevelType w:val="hybridMultilevel"/>
    <w:tmpl w:val="04CE9C4E"/>
    <w:lvl w:ilvl="0" w:tplc="06BC9294">
      <w:start w:val="1"/>
      <w:numFmt w:val="bullet"/>
      <w:lvlText w:val="-"/>
      <w:lvlJc w:val="left"/>
      <w:pPr>
        <w:tabs>
          <w:tab w:val="num" w:pos="284"/>
        </w:tabs>
        <w:ind w:left="284" w:hanging="284"/>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31A731B"/>
    <w:multiLevelType w:val="hybridMultilevel"/>
    <w:tmpl w:val="AF84FF5E"/>
    <w:lvl w:ilvl="0" w:tplc="327667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4B0641D"/>
    <w:multiLevelType w:val="hybridMultilevel"/>
    <w:tmpl w:val="B9A20E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F385926"/>
    <w:multiLevelType w:val="hybridMultilevel"/>
    <w:tmpl w:val="E0C6C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424487"/>
    <w:multiLevelType w:val="hybridMultilevel"/>
    <w:tmpl w:val="8F646334"/>
    <w:lvl w:ilvl="0" w:tplc="5B8437F2">
      <w:start w:val="9"/>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9"/>
  </w:num>
  <w:num w:numId="8">
    <w:abstractNumId w:val="8"/>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879"/>
    <w:rsid w:val="00001A4D"/>
    <w:rsid w:val="000028A5"/>
    <w:rsid w:val="00005FD9"/>
    <w:rsid w:val="00007B66"/>
    <w:rsid w:val="0001464B"/>
    <w:rsid w:val="000171E2"/>
    <w:rsid w:val="00022A50"/>
    <w:rsid w:val="000240BA"/>
    <w:rsid w:val="00027F43"/>
    <w:rsid w:val="000304C1"/>
    <w:rsid w:val="00032D7C"/>
    <w:rsid w:val="0005152D"/>
    <w:rsid w:val="00052985"/>
    <w:rsid w:val="00070A36"/>
    <w:rsid w:val="00086AB9"/>
    <w:rsid w:val="0009193E"/>
    <w:rsid w:val="000953CE"/>
    <w:rsid w:val="00097756"/>
    <w:rsid w:val="000B2EE6"/>
    <w:rsid w:val="000B4275"/>
    <w:rsid w:val="000C3B01"/>
    <w:rsid w:val="000C4729"/>
    <w:rsid w:val="000E2A76"/>
    <w:rsid w:val="000F2198"/>
    <w:rsid w:val="000F6053"/>
    <w:rsid w:val="000F6D54"/>
    <w:rsid w:val="00111F02"/>
    <w:rsid w:val="0013293B"/>
    <w:rsid w:val="00135AAA"/>
    <w:rsid w:val="00137B70"/>
    <w:rsid w:val="00143D75"/>
    <w:rsid w:val="00146567"/>
    <w:rsid w:val="00146925"/>
    <w:rsid w:val="00151339"/>
    <w:rsid w:val="001530BB"/>
    <w:rsid w:val="00157F9F"/>
    <w:rsid w:val="00162D50"/>
    <w:rsid w:val="0016741A"/>
    <w:rsid w:val="00170DDF"/>
    <w:rsid w:val="001717A9"/>
    <w:rsid w:val="00173654"/>
    <w:rsid w:val="0017553E"/>
    <w:rsid w:val="00180C70"/>
    <w:rsid w:val="001817BE"/>
    <w:rsid w:val="00182957"/>
    <w:rsid w:val="001848BF"/>
    <w:rsid w:val="001860A3"/>
    <w:rsid w:val="001B1A4D"/>
    <w:rsid w:val="001B1C88"/>
    <w:rsid w:val="001B2085"/>
    <w:rsid w:val="001B5823"/>
    <w:rsid w:val="001C2800"/>
    <w:rsid w:val="001C4354"/>
    <w:rsid w:val="001E1A4C"/>
    <w:rsid w:val="001E34AB"/>
    <w:rsid w:val="001F2BF9"/>
    <w:rsid w:val="002013FA"/>
    <w:rsid w:val="00204AEF"/>
    <w:rsid w:val="00204B44"/>
    <w:rsid w:val="0020601A"/>
    <w:rsid w:val="0020786F"/>
    <w:rsid w:val="00211ED4"/>
    <w:rsid w:val="00221BA1"/>
    <w:rsid w:val="00223812"/>
    <w:rsid w:val="00252F40"/>
    <w:rsid w:val="0027427C"/>
    <w:rsid w:val="00275FA3"/>
    <w:rsid w:val="002925B3"/>
    <w:rsid w:val="002944ED"/>
    <w:rsid w:val="002A224B"/>
    <w:rsid w:val="002A4179"/>
    <w:rsid w:val="002B3DE5"/>
    <w:rsid w:val="002C1B01"/>
    <w:rsid w:val="002C536A"/>
    <w:rsid w:val="002C74BA"/>
    <w:rsid w:val="002D2D68"/>
    <w:rsid w:val="002D6316"/>
    <w:rsid w:val="002F14DA"/>
    <w:rsid w:val="00301EEE"/>
    <w:rsid w:val="003056FE"/>
    <w:rsid w:val="00305F9C"/>
    <w:rsid w:val="00320325"/>
    <w:rsid w:val="00331C35"/>
    <w:rsid w:val="0034103F"/>
    <w:rsid w:val="003447C2"/>
    <w:rsid w:val="003506B4"/>
    <w:rsid w:val="0035232C"/>
    <w:rsid w:val="00360FFC"/>
    <w:rsid w:val="0036139A"/>
    <w:rsid w:val="0036279A"/>
    <w:rsid w:val="00370854"/>
    <w:rsid w:val="00370D19"/>
    <w:rsid w:val="00374492"/>
    <w:rsid w:val="00381B8A"/>
    <w:rsid w:val="00383D70"/>
    <w:rsid w:val="00384092"/>
    <w:rsid w:val="00394CFB"/>
    <w:rsid w:val="00394FF1"/>
    <w:rsid w:val="003A6A36"/>
    <w:rsid w:val="003D27E4"/>
    <w:rsid w:val="003D57CC"/>
    <w:rsid w:val="003D6CB2"/>
    <w:rsid w:val="003E2409"/>
    <w:rsid w:val="003E3F29"/>
    <w:rsid w:val="003E66EC"/>
    <w:rsid w:val="003F140C"/>
    <w:rsid w:val="003F4284"/>
    <w:rsid w:val="00404329"/>
    <w:rsid w:val="00407128"/>
    <w:rsid w:val="00413551"/>
    <w:rsid w:val="00417477"/>
    <w:rsid w:val="004178C2"/>
    <w:rsid w:val="00430702"/>
    <w:rsid w:val="00440A11"/>
    <w:rsid w:val="00443CBA"/>
    <w:rsid w:val="004601EC"/>
    <w:rsid w:val="004605E3"/>
    <w:rsid w:val="00461F32"/>
    <w:rsid w:val="00466622"/>
    <w:rsid w:val="00471648"/>
    <w:rsid w:val="0047411C"/>
    <w:rsid w:val="00484F98"/>
    <w:rsid w:val="00492169"/>
    <w:rsid w:val="004B016F"/>
    <w:rsid w:val="004B4E45"/>
    <w:rsid w:val="004B60BE"/>
    <w:rsid w:val="004B734F"/>
    <w:rsid w:val="004C0646"/>
    <w:rsid w:val="004C3049"/>
    <w:rsid w:val="004D31AF"/>
    <w:rsid w:val="004D3B1D"/>
    <w:rsid w:val="004E238D"/>
    <w:rsid w:val="004F2B61"/>
    <w:rsid w:val="004F5D79"/>
    <w:rsid w:val="00510F16"/>
    <w:rsid w:val="00514320"/>
    <w:rsid w:val="005323D7"/>
    <w:rsid w:val="00551C06"/>
    <w:rsid w:val="005532C2"/>
    <w:rsid w:val="00561B50"/>
    <w:rsid w:val="00563C66"/>
    <w:rsid w:val="0056746E"/>
    <w:rsid w:val="00581E23"/>
    <w:rsid w:val="005832A9"/>
    <w:rsid w:val="00595348"/>
    <w:rsid w:val="00597F2E"/>
    <w:rsid w:val="005A0F6B"/>
    <w:rsid w:val="005A0FAF"/>
    <w:rsid w:val="005A2F1D"/>
    <w:rsid w:val="005A2F7F"/>
    <w:rsid w:val="005B12DE"/>
    <w:rsid w:val="005B2403"/>
    <w:rsid w:val="005B4810"/>
    <w:rsid w:val="005B6237"/>
    <w:rsid w:val="005C2817"/>
    <w:rsid w:val="005C294B"/>
    <w:rsid w:val="005C5693"/>
    <w:rsid w:val="005C5A04"/>
    <w:rsid w:val="005D279A"/>
    <w:rsid w:val="005D4859"/>
    <w:rsid w:val="005E05C7"/>
    <w:rsid w:val="005E3B2C"/>
    <w:rsid w:val="00605FFC"/>
    <w:rsid w:val="00631CFE"/>
    <w:rsid w:val="00653529"/>
    <w:rsid w:val="00653C7B"/>
    <w:rsid w:val="00660C70"/>
    <w:rsid w:val="00662B64"/>
    <w:rsid w:val="006659D3"/>
    <w:rsid w:val="00673DFC"/>
    <w:rsid w:val="0067424E"/>
    <w:rsid w:val="0067666E"/>
    <w:rsid w:val="0068498A"/>
    <w:rsid w:val="00685AB9"/>
    <w:rsid w:val="006A1CCA"/>
    <w:rsid w:val="006B16A4"/>
    <w:rsid w:val="006B4CCF"/>
    <w:rsid w:val="006B64B7"/>
    <w:rsid w:val="006C0573"/>
    <w:rsid w:val="006D651E"/>
    <w:rsid w:val="006D6937"/>
    <w:rsid w:val="006E5F83"/>
    <w:rsid w:val="006E78EE"/>
    <w:rsid w:val="006F349A"/>
    <w:rsid w:val="006F34C1"/>
    <w:rsid w:val="00712174"/>
    <w:rsid w:val="007205E3"/>
    <w:rsid w:val="00731653"/>
    <w:rsid w:val="00752A09"/>
    <w:rsid w:val="00752D00"/>
    <w:rsid w:val="0075740B"/>
    <w:rsid w:val="00765101"/>
    <w:rsid w:val="00777DD9"/>
    <w:rsid w:val="00792CE0"/>
    <w:rsid w:val="00794794"/>
    <w:rsid w:val="00794AD6"/>
    <w:rsid w:val="00796775"/>
    <w:rsid w:val="007A1E59"/>
    <w:rsid w:val="007A5A7C"/>
    <w:rsid w:val="007A6254"/>
    <w:rsid w:val="007B5EE7"/>
    <w:rsid w:val="007C1A5A"/>
    <w:rsid w:val="007C3520"/>
    <w:rsid w:val="007C5E8B"/>
    <w:rsid w:val="007D2426"/>
    <w:rsid w:val="007E013E"/>
    <w:rsid w:val="007E021F"/>
    <w:rsid w:val="007E0282"/>
    <w:rsid w:val="007F0627"/>
    <w:rsid w:val="008035EE"/>
    <w:rsid w:val="00807F28"/>
    <w:rsid w:val="008119A8"/>
    <w:rsid w:val="00813539"/>
    <w:rsid w:val="00815808"/>
    <w:rsid w:val="00817941"/>
    <w:rsid w:val="008246C4"/>
    <w:rsid w:val="00824AF4"/>
    <w:rsid w:val="00827050"/>
    <w:rsid w:val="008412B7"/>
    <w:rsid w:val="00841B6D"/>
    <w:rsid w:val="00841F70"/>
    <w:rsid w:val="00850DC8"/>
    <w:rsid w:val="00855D0F"/>
    <w:rsid w:val="008645DF"/>
    <w:rsid w:val="0087049D"/>
    <w:rsid w:val="00874EC2"/>
    <w:rsid w:val="00882F73"/>
    <w:rsid w:val="00893FA7"/>
    <w:rsid w:val="00895B9D"/>
    <w:rsid w:val="008A12AA"/>
    <w:rsid w:val="008A70F2"/>
    <w:rsid w:val="008B57D7"/>
    <w:rsid w:val="008C25A3"/>
    <w:rsid w:val="008C7791"/>
    <w:rsid w:val="008E23F5"/>
    <w:rsid w:val="008F073F"/>
    <w:rsid w:val="008F5C32"/>
    <w:rsid w:val="00904A52"/>
    <w:rsid w:val="00910D0D"/>
    <w:rsid w:val="0093503D"/>
    <w:rsid w:val="009435CF"/>
    <w:rsid w:val="00951CF4"/>
    <w:rsid w:val="00963B22"/>
    <w:rsid w:val="0096419A"/>
    <w:rsid w:val="00966FC2"/>
    <w:rsid w:val="00970A61"/>
    <w:rsid w:val="009B035A"/>
    <w:rsid w:val="009B11B4"/>
    <w:rsid w:val="009B5A3C"/>
    <w:rsid w:val="009B7117"/>
    <w:rsid w:val="009B767C"/>
    <w:rsid w:val="009C026D"/>
    <w:rsid w:val="009C6DEA"/>
    <w:rsid w:val="009D39A2"/>
    <w:rsid w:val="009D488D"/>
    <w:rsid w:val="009D793F"/>
    <w:rsid w:val="009E08A5"/>
    <w:rsid w:val="009F15D4"/>
    <w:rsid w:val="009F3297"/>
    <w:rsid w:val="00A004A4"/>
    <w:rsid w:val="00A007CF"/>
    <w:rsid w:val="00A03143"/>
    <w:rsid w:val="00A04ADB"/>
    <w:rsid w:val="00A05798"/>
    <w:rsid w:val="00A153B1"/>
    <w:rsid w:val="00A31F29"/>
    <w:rsid w:val="00A3717A"/>
    <w:rsid w:val="00A43183"/>
    <w:rsid w:val="00A45A55"/>
    <w:rsid w:val="00A51025"/>
    <w:rsid w:val="00A5565D"/>
    <w:rsid w:val="00A5621C"/>
    <w:rsid w:val="00A600E1"/>
    <w:rsid w:val="00A65E12"/>
    <w:rsid w:val="00A73734"/>
    <w:rsid w:val="00A73CB0"/>
    <w:rsid w:val="00A75EDF"/>
    <w:rsid w:val="00A7701B"/>
    <w:rsid w:val="00A9277E"/>
    <w:rsid w:val="00AA1C5E"/>
    <w:rsid w:val="00AA25B7"/>
    <w:rsid w:val="00AA6228"/>
    <w:rsid w:val="00AA7774"/>
    <w:rsid w:val="00AB3D68"/>
    <w:rsid w:val="00AB5D6A"/>
    <w:rsid w:val="00AC0D73"/>
    <w:rsid w:val="00AC5BDB"/>
    <w:rsid w:val="00AD3C00"/>
    <w:rsid w:val="00AE3FEA"/>
    <w:rsid w:val="00AF36FF"/>
    <w:rsid w:val="00B0595E"/>
    <w:rsid w:val="00B12870"/>
    <w:rsid w:val="00B17A12"/>
    <w:rsid w:val="00B242A5"/>
    <w:rsid w:val="00B2566C"/>
    <w:rsid w:val="00B302D9"/>
    <w:rsid w:val="00B317D8"/>
    <w:rsid w:val="00B4133D"/>
    <w:rsid w:val="00B41538"/>
    <w:rsid w:val="00B52631"/>
    <w:rsid w:val="00B52FDE"/>
    <w:rsid w:val="00B55632"/>
    <w:rsid w:val="00B61A84"/>
    <w:rsid w:val="00B67491"/>
    <w:rsid w:val="00B806FD"/>
    <w:rsid w:val="00B868B8"/>
    <w:rsid w:val="00B90AEA"/>
    <w:rsid w:val="00BA1DCB"/>
    <w:rsid w:val="00BB1C44"/>
    <w:rsid w:val="00BB4962"/>
    <w:rsid w:val="00BC1637"/>
    <w:rsid w:val="00BC6F3D"/>
    <w:rsid w:val="00BC7953"/>
    <w:rsid w:val="00BD2C37"/>
    <w:rsid w:val="00BD4B4D"/>
    <w:rsid w:val="00BD53A0"/>
    <w:rsid w:val="00BE10C5"/>
    <w:rsid w:val="00BE133A"/>
    <w:rsid w:val="00BE2CDA"/>
    <w:rsid w:val="00BE4FB6"/>
    <w:rsid w:val="00BE6DCD"/>
    <w:rsid w:val="00BF1E8F"/>
    <w:rsid w:val="00BF4602"/>
    <w:rsid w:val="00BF73C8"/>
    <w:rsid w:val="00C00AE0"/>
    <w:rsid w:val="00C043F1"/>
    <w:rsid w:val="00C04435"/>
    <w:rsid w:val="00C14A60"/>
    <w:rsid w:val="00C15F4A"/>
    <w:rsid w:val="00C227FA"/>
    <w:rsid w:val="00C239F2"/>
    <w:rsid w:val="00C24683"/>
    <w:rsid w:val="00C30A84"/>
    <w:rsid w:val="00C3537A"/>
    <w:rsid w:val="00C35C73"/>
    <w:rsid w:val="00C37EA8"/>
    <w:rsid w:val="00C427C4"/>
    <w:rsid w:val="00C51E38"/>
    <w:rsid w:val="00C56034"/>
    <w:rsid w:val="00C6736E"/>
    <w:rsid w:val="00C6784E"/>
    <w:rsid w:val="00C71BBE"/>
    <w:rsid w:val="00C75592"/>
    <w:rsid w:val="00C85C57"/>
    <w:rsid w:val="00C86B24"/>
    <w:rsid w:val="00C90879"/>
    <w:rsid w:val="00C94E02"/>
    <w:rsid w:val="00CA0CB9"/>
    <w:rsid w:val="00CA19C0"/>
    <w:rsid w:val="00CB3AB3"/>
    <w:rsid w:val="00CB4E3D"/>
    <w:rsid w:val="00CB75B1"/>
    <w:rsid w:val="00CC0696"/>
    <w:rsid w:val="00CD2824"/>
    <w:rsid w:val="00CD4FF7"/>
    <w:rsid w:val="00CD5C22"/>
    <w:rsid w:val="00CE78AD"/>
    <w:rsid w:val="00CE7D47"/>
    <w:rsid w:val="00CF0166"/>
    <w:rsid w:val="00CF4AB7"/>
    <w:rsid w:val="00D05C6D"/>
    <w:rsid w:val="00D0796B"/>
    <w:rsid w:val="00D25038"/>
    <w:rsid w:val="00D50D01"/>
    <w:rsid w:val="00D55B82"/>
    <w:rsid w:val="00D674C5"/>
    <w:rsid w:val="00D67507"/>
    <w:rsid w:val="00D738AB"/>
    <w:rsid w:val="00D74C46"/>
    <w:rsid w:val="00D7618A"/>
    <w:rsid w:val="00D82D1E"/>
    <w:rsid w:val="00D9102D"/>
    <w:rsid w:val="00D92401"/>
    <w:rsid w:val="00D978B5"/>
    <w:rsid w:val="00DA6067"/>
    <w:rsid w:val="00DB3D6D"/>
    <w:rsid w:val="00DC4260"/>
    <w:rsid w:val="00DC536F"/>
    <w:rsid w:val="00DC5916"/>
    <w:rsid w:val="00DD5344"/>
    <w:rsid w:val="00DD6E35"/>
    <w:rsid w:val="00DE0705"/>
    <w:rsid w:val="00DE499C"/>
    <w:rsid w:val="00DE5F35"/>
    <w:rsid w:val="00DF427D"/>
    <w:rsid w:val="00DF504C"/>
    <w:rsid w:val="00E05406"/>
    <w:rsid w:val="00E15D6F"/>
    <w:rsid w:val="00E21BF2"/>
    <w:rsid w:val="00E22F77"/>
    <w:rsid w:val="00E236BC"/>
    <w:rsid w:val="00E37DFC"/>
    <w:rsid w:val="00E415E3"/>
    <w:rsid w:val="00E61E82"/>
    <w:rsid w:val="00E63326"/>
    <w:rsid w:val="00E70B65"/>
    <w:rsid w:val="00E721C8"/>
    <w:rsid w:val="00E81C54"/>
    <w:rsid w:val="00E8539A"/>
    <w:rsid w:val="00E96E9A"/>
    <w:rsid w:val="00EA103D"/>
    <w:rsid w:val="00EC093A"/>
    <w:rsid w:val="00ED6486"/>
    <w:rsid w:val="00ED69DF"/>
    <w:rsid w:val="00EE1F2F"/>
    <w:rsid w:val="00EF3FE8"/>
    <w:rsid w:val="00EF6BEB"/>
    <w:rsid w:val="00F22E9F"/>
    <w:rsid w:val="00F26A98"/>
    <w:rsid w:val="00F2779A"/>
    <w:rsid w:val="00F30DD4"/>
    <w:rsid w:val="00F322BD"/>
    <w:rsid w:val="00F362A0"/>
    <w:rsid w:val="00F370C1"/>
    <w:rsid w:val="00F433E4"/>
    <w:rsid w:val="00F454A0"/>
    <w:rsid w:val="00F54414"/>
    <w:rsid w:val="00F66D29"/>
    <w:rsid w:val="00F73DC6"/>
    <w:rsid w:val="00F745A6"/>
    <w:rsid w:val="00F77788"/>
    <w:rsid w:val="00F917B8"/>
    <w:rsid w:val="00FA38D9"/>
    <w:rsid w:val="00FC739B"/>
    <w:rsid w:val="00FD031E"/>
    <w:rsid w:val="00FD7A1C"/>
    <w:rsid w:val="00FE1133"/>
    <w:rsid w:val="00FF025D"/>
    <w:rsid w:val="00FF41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0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7941"/>
    <w:rPr>
      <w:rFonts w:ascii="Segoe UI" w:hAnsi="Segoe UI" w:cs="Segoe UI"/>
      <w:sz w:val="18"/>
      <w:szCs w:val="18"/>
    </w:rPr>
  </w:style>
  <w:style w:type="paragraph" w:styleId="Header">
    <w:name w:val="header"/>
    <w:basedOn w:val="Normal"/>
    <w:link w:val="HeaderChar"/>
    <w:uiPriority w:val="99"/>
    <w:rsid w:val="006659D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59D3"/>
    <w:rPr>
      <w:rFonts w:cs="Times New Roman"/>
    </w:rPr>
  </w:style>
  <w:style w:type="paragraph" w:styleId="Footer">
    <w:name w:val="footer"/>
    <w:basedOn w:val="Normal"/>
    <w:link w:val="FooterChar"/>
    <w:uiPriority w:val="99"/>
    <w:rsid w:val="006659D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59D3"/>
    <w:rPr>
      <w:rFonts w:cs="Times New Roman"/>
    </w:rPr>
  </w:style>
  <w:style w:type="paragraph" w:styleId="NoSpacing">
    <w:name w:val="No Spacing"/>
    <w:uiPriority w:val="99"/>
    <w:qFormat/>
    <w:rsid w:val="00A73CB0"/>
  </w:style>
  <w:style w:type="paragraph" w:styleId="ListParagraph">
    <w:name w:val="List Paragraph"/>
    <w:basedOn w:val="Normal"/>
    <w:uiPriority w:val="99"/>
    <w:qFormat/>
    <w:rsid w:val="00673DFC"/>
    <w:pPr>
      <w:ind w:left="720"/>
      <w:contextualSpacing/>
    </w:pPr>
  </w:style>
  <w:style w:type="character" w:customStyle="1" w:styleId="markedcontent">
    <w:name w:val="markedcontent"/>
    <w:basedOn w:val="DefaultParagraphFont"/>
    <w:uiPriority w:val="99"/>
    <w:rsid w:val="001717A9"/>
    <w:rPr>
      <w:rFonts w:cs="Times New Roman"/>
    </w:rPr>
  </w:style>
</w:styles>
</file>

<file path=word/webSettings.xml><?xml version="1.0" encoding="utf-8"?>
<w:webSettings xmlns:r="http://schemas.openxmlformats.org/officeDocument/2006/relationships" xmlns:w="http://schemas.openxmlformats.org/wordprocessingml/2006/main">
  <w:divs>
    <w:div w:id="2115784912">
      <w:marLeft w:val="0"/>
      <w:marRight w:val="0"/>
      <w:marTop w:val="0"/>
      <w:marBottom w:val="0"/>
      <w:divBdr>
        <w:top w:val="none" w:sz="0" w:space="0" w:color="auto"/>
        <w:left w:val="none" w:sz="0" w:space="0" w:color="auto"/>
        <w:bottom w:val="none" w:sz="0" w:space="0" w:color="auto"/>
        <w:right w:val="none" w:sz="0" w:space="0" w:color="auto"/>
      </w:divBdr>
    </w:div>
    <w:div w:id="2115784913">
      <w:marLeft w:val="0"/>
      <w:marRight w:val="0"/>
      <w:marTop w:val="0"/>
      <w:marBottom w:val="0"/>
      <w:divBdr>
        <w:top w:val="none" w:sz="0" w:space="0" w:color="auto"/>
        <w:left w:val="none" w:sz="0" w:space="0" w:color="auto"/>
        <w:bottom w:val="none" w:sz="0" w:space="0" w:color="auto"/>
        <w:right w:val="none" w:sz="0" w:space="0" w:color="auto"/>
      </w:divBdr>
    </w:div>
    <w:div w:id="2115784914">
      <w:marLeft w:val="0"/>
      <w:marRight w:val="0"/>
      <w:marTop w:val="0"/>
      <w:marBottom w:val="0"/>
      <w:divBdr>
        <w:top w:val="none" w:sz="0" w:space="0" w:color="auto"/>
        <w:left w:val="none" w:sz="0" w:space="0" w:color="auto"/>
        <w:bottom w:val="none" w:sz="0" w:space="0" w:color="auto"/>
        <w:right w:val="none" w:sz="0" w:space="0" w:color="auto"/>
      </w:divBdr>
    </w:div>
    <w:div w:id="2115784915">
      <w:marLeft w:val="0"/>
      <w:marRight w:val="0"/>
      <w:marTop w:val="0"/>
      <w:marBottom w:val="0"/>
      <w:divBdr>
        <w:top w:val="none" w:sz="0" w:space="0" w:color="auto"/>
        <w:left w:val="none" w:sz="0" w:space="0" w:color="auto"/>
        <w:bottom w:val="none" w:sz="0" w:space="0" w:color="auto"/>
        <w:right w:val="none" w:sz="0" w:space="0" w:color="auto"/>
      </w:divBdr>
    </w:div>
    <w:div w:id="2115784916">
      <w:marLeft w:val="0"/>
      <w:marRight w:val="0"/>
      <w:marTop w:val="0"/>
      <w:marBottom w:val="0"/>
      <w:divBdr>
        <w:top w:val="none" w:sz="0" w:space="0" w:color="auto"/>
        <w:left w:val="none" w:sz="0" w:space="0" w:color="auto"/>
        <w:bottom w:val="none" w:sz="0" w:space="0" w:color="auto"/>
        <w:right w:val="none" w:sz="0" w:space="0" w:color="auto"/>
      </w:divBdr>
      <w:divsChild>
        <w:div w:id="2115784926">
          <w:marLeft w:val="192"/>
          <w:marRight w:val="192"/>
          <w:marTop w:val="240"/>
          <w:marBottom w:val="240"/>
          <w:divBdr>
            <w:top w:val="none" w:sz="0" w:space="0" w:color="auto"/>
            <w:left w:val="none" w:sz="0" w:space="0" w:color="auto"/>
            <w:bottom w:val="none" w:sz="0" w:space="0" w:color="auto"/>
            <w:right w:val="none" w:sz="0" w:space="0" w:color="auto"/>
          </w:divBdr>
          <w:divsChild>
            <w:div w:id="2115784927">
              <w:marLeft w:val="0"/>
              <w:marRight w:val="0"/>
              <w:marTop w:val="0"/>
              <w:marBottom w:val="72"/>
              <w:divBdr>
                <w:top w:val="none" w:sz="0" w:space="0" w:color="auto"/>
                <w:left w:val="none" w:sz="0" w:space="0" w:color="auto"/>
                <w:bottom w:val="none" w:sz="0" w:space="0" w:color="auto"/>
                <w:right w:val="none" w:sz="0" w:space="0" w:color="auto"/>
              </w:divBdr>
            </w:div>
          </w:divsChild>
        </w:div>
        <w:div w:id="2115784928">
          <w:marLeft w:val="168"/>
          <w:marRight w:val="168"/>
          <w:marTop w:val="0"/>
          <w:marBottom w:val="120"/>
          <w:divBdr>
            <w:top w:val="none" w:sz="0" w:space="0" w:color="auto"/>
            <w:left w:val="none" w:sz="0" w:space="0" w:color="auto"/>
            <w:bottom w:val="none" w:sz="0" w:space="0" w:color="auto"/>
            <w:right w:val="none" w:sz="0" w:space="0" w:color="auto"/>
          </w:divBdr>
          <w:divsChild>
            <w:div w:id="2115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4917">
      <w:marLeft w:val="0"/>
      <w:marRight w:val="0"/>
      <w:marTop w:val="0"/>
      <w:marBottom w:val="0"/>
      <w:divBdr>
        <w:top w:val="none" w:sz="0" w:space="0" w:color="auto"/>
        <w:left w:val="none" w:sz="0" w:space="0" w:color="auto"/>
        <w:bottom w:val="none" w:sz="0" w:space="0" w:color="auto"/>
        <w:right w:val="none" w:sz="0" w:space="0" w:color="auto"/>
      </w:divBdr>
    </w:div>
    <w:div w:id="2115784918">
      <w:marLeft w:val="0"/>
      <w:marRight w:val="0"/>
      <w:marTop w:val="0"/>
      <w:marBottom w:val="0"/>
      <w:divBdr>
        <w:top w:val="none" w:sz="0" w:space="0" w:color="auto"/>
        <w:left w:val="none" w:sz="0" w:space="0" w:color="auto"/>
        <w:bottom w:val="none" w:sz="0" w:space="0" w:color="auto"/>
        <w:right w:val="none" w:sz="0" w:space="0" w:color="auto"/>
      </w:divBdr>
    </w:div>
    <w:div w:id="2115784920">
      <w:marLeft w:val="0"/>
      <w:marRight w:val="0"/>
      <w:marTop w:val="0"/>
      <w:marBottom w:val="0"/>
      <w:divBdr>
        <w:top w:val="none" w:sz="0" w:space="0" w:color="auto"/>
        <w:left w:val="none" w:sz="0" w:space="0" w:color="auto"/>
        <w:bottom w:val="none" w:sz="0" w:space="0" w:color="auto"/>
        <w:right w:val="none" w:sz="0" w:space="0" w:color="auto"/>
      </w:divBdr>
      <w:divsChild>
        <w:div w:id="2115784919">
          <w:marLeft w:val="0"/>
          <w:marRight w:val="0"/>
          <w:marTop w:val="0"/>
          <w:marBottom w:val="180"/>
          <w:divBdr>
            <w:top w:val="none" w:sz="0" w:space="0" w:color="auto"/>
            <w:left w:val="none" w:sz="0" w:space="0" w:color="auto"/>
            <w:bottom w:val="none" w:sz="0" w:space="0" w:color="auto"/>
            <w:right w:val="none" w:sz="0" w:space="0" w:color="auto"/>
          </w:divBdr>
        </w:div>
      </w:divsChild>
    </w:div>
    <w:div w:id="2115784921">
      <w:marLeft w:val="0"/>
      <w:marRight w:val="0"/>
      <w:marTop w:val="0"/>
      <w:marBottom w:val="0"/>
      <w:divBdr>
        <w:top w:val="none" w:sz="0" w:space="0" w:color="auto"/>
        <w:left w:val="none" w:sz="0" w:space="0" w:color="auto"/>
        <w:bottom w:val="none" w:sz="0" w:space="0" w:color="auto"/>
        <w:right w:val="none" w:sz="0" w:space="0" w:color="auto"/>
      </w:divBdr>
    </w:div>
    <w:div w:id="2115784923">
      <w:marLeft w:val="0"/>
      <w:marRight w:val="0"/>
      <w:marTop w:val="0"/>
      <w:marBottom w:val="0"/>
      <w:divBdr>
        <w:top w:val="none" w:sz="0" w:space="0" w:color="auto"/>
        <w:left w:val="none" w:sz="0" w:space="0" w:color="auto"/>
        <w:bottom w:val="none" w:sz="0" w:space="0" w:color="auto"/>
        <w:right w:val="none" w:sz="0" w:space="0" w:color="auto"/>
      </w:divBdr>
    </w:div>
    <w:div w:id="2115784924">
      <w:marLeft w:val="0"/>
      <w:marRight w:val="0"/>
      <w:marTop w:val="0"/>
      <w:marBottom w:val="0"/>
      <w:divBdr>
        <w:top w:val="none" w:sz="0" w:space="0" w:color="auto"/>
        <w:left w:val="none" w:sz="0" w:space="0" w:color="auto"/>
        <w:bottom w:val="none" w:sz="0" w:space="0" w:color="auto"/>
        <w:right w:val="none" w:sz="0" w:space="0" w:color="auto"/>
      </w:divBdr>
    </w:div>
    <w:div w:id="2115784925">
      <w:marLeft w:val="0"/>
      <w:marRight w:val="0"/>
      <w:marTop w:val="0"/>
      <w:marBottom w:val="0"/>
      <w:divBdr>
        <w:top w:val="none" w:sz="0" w:space="0" w:color="auto"/>
        <w:left w:val="none" w:sz="0" w:space="0" w:color="auto"/>
        <w:bottom w:val="none" w:sz="0" w:space="0" w:color="auto"/>
        <w:right w:val="none" w:sz="0" w:space="0" w:color="auto"/>
      </w:divBdr>
    </w:div>
    <w:div w:id="211578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6609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user</dc:creator>
  <cp:keywords/>
  <dc:description/>
  <cp:lastModifiedBy>WiZaRd</cp:lastModifiedBy>
  <cp:revision>2</cp:revision>
  <cp:lastPrinted>2023-04-25T12:42:00Z</cp:lastPrinted>
  <dcterms:created xsi:type="dcterms:W3CDTF">2023-04-27T07:23:00Z</dcterms:created>
  <dcterms:modified xsi:type="dcterms:W3CDTF">2023-04-27T07:23:00Z</dcterms:modified>
</cp:coreProperties>
</file>